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C543C6B"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D26E8B">
        <w:rPr>
          <w:rFonts w:ascii="Arial" w:hAnsi="Arial" w:cs="Arial" w:hint="eastAsia"/>
          <w:b/>
          <w:bCs/>
          <w:sz w:val="24"/>
          <w:lang w:eastAsia="zh-CN"/>
        </w:rPr>
        <w:t>7</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24296A" w:rsidRPr="0024296A">
        <w:rPr>
          <w:rFonts w:ascii="Arial" w:hAnsi="Arial" w:cs="Arial"/>
          <w:b/>
          <w:bCs/>
          <w:sz w:val="24"/>
        </w:rPr>
        <w:t>R1-</w:t>
      </w:r>
      <w:r w:rsidR="00D26E8B" w:rsidRPr="00E35550">
        <w:rPr>
          <w:rFonts w:ascii="Arial" w:hAnsi="Arial" w:cs="Arial"/>
          <w:b/>
          <w:bCs/>
          <w:sz w:val="24"/>
        </w:rPr>
        <w:t>2111112</w:t>
      </w:r>
    </w:p>
    <w:bookmarkEnd w:id="0"/>
    <w:bookmarkEnd w:id="1"/>
    <w:p w14:paraId="24038B26" w14:textId="7DDB77D0" w:rsidR="00734D8C" w:rsidRPr="00856C6F"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D26E8B" w:rsidRPr="00D26E8B">
        <w:rPr>
          <w:rFonts w:ascii="Arial" w:hAnsi="Arial" w:cs="Arial"/>
          <w:b/>
          <w:bCs/>
        </w:rPr>
        <w:t>November</w:t>
      </w:r>
      <w:r w:rsidR="00D26E8B">
        <w:rPr>
          <w:rFonts w:ascii="Arial" w:hAnsi="Arial" w:cs="Arial"/>
          <w:b/>
          <w:bCs/>
        </w:rPr>
        <w:t xml:space="preserve"> </w:t>
      </w:r>
      <w:r w:rsidR="00856C6F" w:rsidRPr="00856C6F">
        <w:rPr>
          <w:rFonts w:ascii="Arial" w:eastAsia="MS Mincho" w:hAnsi="Arial" w:cs="Arial"/>
          <w:b/>
          <w:bCs/>
          <w:sz w:val="24"/>
          <w:lang w:eastAsia="ja-JP"/>
        </w:rPr>
        <w:t>11</w:t>
      </w:r>
      <w:r w:rsidR="00856C6F"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 19</w:t>
      </w:r>
      <w:r w:rsidR="00856C6F"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2021</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bookmarkStart w:id="2" w:name="_GoBack"/>
      <w:bookmarkEnd w:id="2"/>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4"/>
      <w:bookmarkStart w:id="4" w:name="OLE_LINK5"/>
      <w:bookmarkStart w:id="5" w:name="OLE_LINK1"/>
      <w:r w:rsidR="00EF42BF" w:rsidRPr="00EF42BF">
        <w:rPr>
          <w:rFonts w:ascii="Arial" w:eastAsia="Batang" w:hAnsi="Arial" w:cs="Arial"/>
          <w:b/>
          <w:bCs/>
          <w:lang w:val="en-GB"/>
        </w:rPr>
        <w:t>Discussion on inter-UE coordination in sidelink resource allocation</w:t>
      </w:r>
      <w:bookmarkEnd w:id="3"/>
      <w:bookmarkEnd w:id="4"/>
    </w:p>
    <w:bookmarkEnd w:id="5"/>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3C6684D8"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w:t>
      </w:r>
      <w:r w:rsidR="005E4672">
        <w:rPr>
          <w:sz w:val="22"/>
        </w:rPr>
        <w:t>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 xml:space="preserve">In this contribution, we </w:t>
      </w:r>
      <w:r w:rsidR="001F0F5A">
        <w:rPr>
          <w:rFonts w:hint="eastAsia"/>
          <w:sz w:val="22"/>
        </w:rPr>
        <w:t>will</w:t>
      </w:r>
      <w:r w:rsidR="001F0F5A">
        <w:rPr>
          <w:sz w:val="22"/>
        </w:rPr>
        <w:t xml:space="preserve"> </w:t>
      </w:r>
      <w:r w:rsidR="006308E1" w:rsidRPr="00B81AB8">
        <w:rPr>
          <w:sz w:val="22"/>
        </w:rPr>
        <w:t>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40C5E357" w14:textId="77777777" w:rsidR="009D060B" w:rsidRDefault="009D060B" w:rsidP="009D060B">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1</w:t>
      </w:r>
    </w:p>
    <w:p w14:paraId="02AF555A" w14:textId="77777777" w:rsidR="009D060B" w:rsidRPr="002A552E" w:rsidRDefault="009D060B" w:rsidP="009D060B">
      <w:pPr>
        <w:pStyle w:val="3"/>
        <w:numPr>
          <w:ilvl w:val="2"/>
          <w:numId w:val="1"/>
        </w:numPr>
        <w:rPr>
          <w:rFonts w:ascii="Times New Roman" w:hAnsi="Times New Roman" w:cs="Times New Roman"/>
          <w:sz w:val="22"/>
          <w:szCs w:val="22"/>
        </w:rPr>
      </w:pPr>
      <w:r w:rsidRPr="002A552E">
        <w:rPr>
          <w:rFonts w:ascii="Times New Roman" w:hAnsi="Times New Roman" w:cs="Times New Roman"/>
          <w:iCs/>
          <w:sz w:val="22"/>
          <w:szCs w:val="22"/>
        </w:rPr>
        <w:t>How to</w:t>
      </w:r>
      <w:r w:rsidRPr="002A552E">
        <w:rPr>
          <w:rFonts w:ascii="Times New Roman" w:hAnsi="Times New Roman" w:cs="Times New Roman"/>
          <w:sz w:val="22"/>
          <w:szCs w:val="22"/>
        </w:rPr>
        <w:t xml:space="preserve"> determine inter-UE coordination information</w:t>
      </w:r>
    </w:p>
    <w:p w14:paraId="1B6A21E2" w14:textId="52E7FAE0" w:rsidR="009D060B" w:rsidRDefault="00743F03" w:rsidP="009D060B">
      <w:pPr>
        <w:rPr>
          <w:lang w:eastAsia="zh-CN"/>
        </w:rPr>
      </w:pPr>
      <w:r>
        <w:rPr>
          <w:rFonts w:hint="eastAsia"/>
          <w:lang w:eastAsia="zh-CN"/>
        </w:rPr>
        <w:t>I</w:t>
      </w:r>
      <w:r>
        <w:rPr>
          <w:lang w:eastAsia="zh-CN"/>
        </w:rPr>
        <w:t xml:space="preserve">n </w:t>
      </w:r>
      <w:r>
        <w:t>RAN1 #106</w:t>
      </w:r>
      <w:r w:rsidR="008C7C74">
        <w:rPr>
          <w:rFonts w:hint="eastAsia"/>
          <w:lang w:eastAsia="zh-CN"/>
        </w:rPr>
        <w:t>b</w:t>
      </w:r>
      <w:r>
        <w:t>-e, the following agreement</w:t>
      </w:r>
      <w:r w:rsidR="00E41199">
        <w:t>s</w:t>
      </w:r>
      <w:r>
        <w:t xml:space="preserve"> </w:t>
      </w:r>
      <w:r w:rsidR="008C7C74">
        <w:t xml:space="preserve">about the determination of inter-UE coordination information </w:t>
      </w:r>
      <w:r w:rsidR="00BE7025">
        <w:t>w</w:t>
      </w:r>
      <w:r w:rsidR="00BE096A">
        <w:t>e</w:t>
      </w:r>
      <w:r w:rsidR="00BE7025">
        <w:t>re</w:t>
      </w:r>
      <w:r w:rsidR="00E41199">
        <w:t xml:space="preserve"> </w:t>
      </w:r>
      <w:r w:rsidR="00E41199">
        <w:rPr>
          <w:rFonts w:hint="eastAsia"/>
          <w:lang w:eastAsia="zh-CN"/>
        </w:rPr>
        <w:t>achieved</w:t>
      </w:r>
      <w:r>
        <w:t>:</w:t>
      </w:r>
    </w:p>
    <w:tbl>
      <w:tblPr>
        <w:tblStyle w:val="a5"/>
        <w:tblW w:w="0" w:type="auto"/>
        <w:tblLook w:val="04A0" w:firstRow="1" w:lastRow="0" w:firstColumn="1" w:lastColumn="0" w:noHBand="0" w:noVBand="1"/>
      </w:tblPr>
      <w:tblGrid>
        <w:gridCol w:w="9736"/>
      </w:tblGrid>
      <w:tr w:rsidR="009D060B" w14:paraId="67221C23" w14:textId="77777777" w:rsidTr="0067335F">
        <w:tc>
          <w:tcPr>
            <w:tcW w:w="9736" w:type="dxa"/>
          </w:tcPr>
          <w:p w14:paraId="75719DB0" w14:textId="77777777" w:rsidR="00743F03" w:rsidRPr="008C7C74" w:rsidRDefault="00743F03" w:rsidP="0067335F">
            <w:pPr>
              <w:rPr>
                <w:lang w:eastAsia="x-none"/>
              </w:rPr>
            </w:pPr>
          </w:p>
          <w:p w14:paraId="0D3B9788" w14:textId="77777777" w:rsidR="008C7C74" w:rsidRPr="002A552E" w:rsidRDefault="008C7C74" w:rsidP="008C7C74">
            <w:pPr>
              <w:rPr>
                <w:b/>
                <w:bCs/>
                <w:szCs w:val="20"/>
                <w:lang w:eastAsia="x-none"/>
              </w:rPr>
            </w:pPr>
            <w:r w:rsidRPr="008C7C74">
              <w:rPr>
                <w:b/>
                <w:bCs/>
                <w:szCs w:val="20"/>
                <w:highlight w:val="darkYellow"/>
              </w:rPr>
              <w:t>Working Assumption</w:t>
            </w:r>
          </w:p>
          <w:p w14:paraId="4230F713" w14:textId="77777777" w:rsidR="008C7C74" w:rsidRPr="008C7C74" w:rsidRDefault="008C7C74" w:rsidP="008C7C74">
            <w:pPr>
              <w:rPr>
                <w:szCs w:val="20"/>
              </w:rPr>
            </w:pPr>
            <w:r w:rsidRPr="008C7C74">
              <w:rPr>
                <w:szCs w:val="20"/>
              </w:rPr>
              <w:t xml:space="preserve">For </w:t>
            </w:r>
            <w:r w:rsidRPr="002A552E">
              <w:rPr>
                <w:szCs w:val="20"/>
              </w:rPr>
              <w:t>Condition 1-B-1 of Scheme 1</w:t>
            </w:r>
            <w:r w:rsidRPr="008C7C74">
              <w:rPr>
                <w:szCs w:val="20"/>
              </w:rPr>
              <w:t>, the following two options are supported</w:t>
            </w:r>
          </w:p>
          <w:p w14:paraId="6B83765B" w14:textId="77777777" w:rsidR="008C7C74" w:rsidRPr="008C7C74" w:rsidRDefault="008C7C74" w:rsidP="008C7C74">
            <w:pPr>
              <w:numPr>
                <w:ilvl w:val="0"/>
                <w:numId w:val="45"/>
              </w:numPr>
              <w:autoSpaceDE/>
              <w:autoSpaceDN/>
              <w:adjustRightInd/>
              <w:snapToGrid/>
              <w:spacing w:after="0"/>
              <w:rPr>
                <w:szCs w:val="20"/>
              </w:rPr>
            </w:pPr>
            <w:r w:rsidRPr="008C7C74">
              <w:rPr>
                <w:szCs w:val="20"/>
              </w:rPr>
              <w:t>Option 1: Reserved resource(s) of other UE(s) identified by UE-A whose RSRP measurement is larger than a (pre)configured RSRP threshold which is determined by at least priority value indicated by SCI of the UE(s)</w:t>
            </w:r>
          </w:p>
          <w:p w14:paraId="19A7EBFA" w14:textId="2D6074D3" w:rsidR="008C7C74" w:rsidRPr="002A552E" w:rsidRDefault="008C7C74" w:rsidP="002A552E">
            <w:pPr>
              <w:pStyle w:val="a3"/>
              <w:numPr>
                <w:ilvl w:val="0"/>
                <w:numId w:val="45"/>
              </w:numPr>
              <w:ind w:firstLineChars="0"/>
              <w:rPr>
                <w:rFonts w:eastAsia="Malgun Gothic"/>
                <w:b/>
                <w:szCs w:val="20"/>
                <w:lang w:eastAsia="ko-KR"/>
              </w:rPr>
            </w:pPr>
            <w:r w:rsidRPr="007720FB">
              <w:rPr>
                <w:szCs w:val="20"/>
              </w:rPr>
              <w:t>Option 2: Reserved resource(s) of other UE identified by UE-A whose RSRP measurement is smaller than a (pre)configured RSRP thresh</w:t>
            </w:r>
            <w:r w:rsidRPr="002A552E">
              <w:rPr>
                <w:szCs w:val="20"/>
              </w:rPr>
              <w:t>old which is determined by at least priority value indicated by SCI of the UE(s) when UE-A is a destination of a TB transmitted by the UE(s)</w:t>
            </w:r>
          </w:p>
          <w:p w14:paraId="5D394562" w14:textId="77777777" w:rsidR="008C7C74" w:rsidRPr="008C7C74" w:rsidRDefault="008C7C74" w:rsidP="008C7C74">
            <w:pPr>
              <w:rPr>
                <w:b/>
                <w:bCs/>
                <w:szCs w:val="20"/>
                <w:highlight w:val="darkYellow"/>
                <w:lang w:eastAsia="x-none"/>
              </w:rPr>
            </w:pPr>
            <w:r w:rsidRPr="008C7C74">
              <w:rPr>
                <w:b/>
                <w:bCs/>
                <w:szCs w:val="20"/>
                <w:highlight w:val="darkYellow"/>
              </w:rPr>
              <w:t>Working Assumption</w:t>
            </w:r>
          </w:p>
          <w:p w14:paraId="7927A228" w14:textId="77777777" w:rsidR="008C7C74" w:rsidRPr="008C7C74" w:rsidRDefault="008C7C74" w:rsidP="008C7C74">
            <w:pPr>
              <w:rPr>
                <w:szCs w:val="20"/>
              </w:rPr>
            </w:pPr>
            <w:r w:rsidRPr="008C7C74">
              <w:rPr>
                <w:szCs w:val="20"/>
              </w:rPr>
              <w:t>For Scheme 1 with non-preferred resource set, support following condition:</w:t>
            </w:r>
          </w:p>
          <w:p w14:paraId="0084C568" w14:textId="77777777" w:rsidR="008C7C74" w:rsidRPr="008C7C74" w:rsidRDefault="008C7C74" w:rsidP="008C7C74">
            <w:pPr>
              <w:numPr>
                <w:ilvl w:val="0"/>
                <w:numId w:val="45"/>
              </w:numPr>
              <w:autoSpaceDE/>
              <w:autoSpaceDN/>
              <w:adjustRightInd/>
              <w:snapToGrid/>
              <w:spacing w:after="0"/>
              <w:rPr>
                <w:szCs w:val="20"/>
              </w:rPr>
            </w:pPr>
            <w:r w:rsidRPr="002A552E">
              <w:rPr>
                <w:szCs w:val="20"/>
              </w:rPr>
              <w:t>Condition 1-B-2</w:t>
            </w:r>
            <w:r w:rsidRPr="008C7C74">
              <w:rPr>
                <w:szCs w:val="20"/>
              </w:rPr>
              <w:t>:</w:t>
            </w:r>
          </w:p>
          <w:p w14:paraId="624070EE" w14:textId="0095D76A" w:rsidR="008C7C74" w:rsidRPr="002A552E" w:rsidRDefault="008C7C74" w:rsidP="002A552E">
            <w:pPr>
              <w:pStyle w:val="a3"/>
              <w:numPr>
                <w:ilvl w:val="1"/>
                <w:numId w:val="45"/>
              </w:numPr>
              <w:ind w:firstLineChars="0"/>
              <w:rPr>
                <w:rFonts w:eastAsia="Malgun Gothic"/>
                <w:b/>
                <w:szCs w:val="20"/>
                <w:lang w:eastAsia="ko-KR"/>
              </w:rPr>
            </w:pPr>
            <w:r w:rsidRPr="007720FB">
              <w:rPr>
                <w:szCs w:val="20"/>
              </w:rPr>
              <w:t>Reso</w:t>
            </w:r>
            <w:r w:rsidRPr="002A552E">
              <w:rPr>
                <w:szCs w:val="20"/>
              </w:rPr>
              <w:t>urce(s) (e.g., slot(s)) where UE-A, when it is intended receiver of UE-B, does not expect to perform SL reception from UE-B due to half duplex operation</w:t>
            </w:r>
          </w:p>
          <w:p w14:paraId="0F43988E" w14:textId="77777777" w:rsidR="008C7C74" w:rsidRPr="00967C87" w:rsidRDefault="008C7C74" w:rsidP="008C7C74">
            <w:pPr>
              <w:rPr>
                <w:b/>
                <w:bCs/>
                <w:szCs w:val="20"/>
                <w:highlight w:val="darkYellow"/>
                <w:lang w:eastAsia="x-none"/>
              </w:rPr>
            </w:pPr>
            <w:r w:rsidRPr="00967C87">
              <w:rPr>
                <w:b/>
                <w:bCs/>
                <w:szCs w:val="20"/>
                <w:highlight w:val="darkYellow"/>
                <w:lang w:eastAsia="x-none"/>
              </w:rPr>
              <w:t>Working Assumption</w:t>
            </w:r>
          </w:p>
          <w:p w14:paraId="2F40335D" w14:textId="77777777" w:rsidR="008C7C74" w:rsidRPr="00967C87" w:rsidRDefault="008C7C74" w:rsidP="008C7C74">
            <w:pPr>
              <w:rPr>
                <w:szCs w:val="20"/>
              </w:rPr>
            </w:pPr>
            <w:r w:rsidRPr="00967C87">
              <w:rPr>
                <w:szCs w:val="20"/>
              </w:rPr>
              <w:t>For Scheme 1 with preferred resource set, support following condition:</w:t>
            </w:r>
          </w:p>
          <w:p w14:paraId="4CFF3DF7" w14:textId="77777777" w:rsidR="008C7C74" w:rsidRPr="00967C87" w:rsidRDefault="008C7C74" w:rsidP="008C7C74">
            <w:pPr>
              <w:numPr>
                <w:ilvl w:val="0"/>
                <w:numId w:val="45"/>
              </w:numPr>
              <w:autoSpaceDE/>
              <w:autoSpaceDN/>
              <w:adjustRightInd/>
              <w:snapToGrid/>
              <w:spacing w:after="0"/>
              <w:rPr>
                <w:szCs w:val="20"/>
              </w:rPr>
            </w:pPr>
            <w:r w:rsidRPr="00967C87">
              <w:rPr>
                <w:szCs w:val="20"/>
              </w:rPr>
              <w:t>Condition 1-A-2:</w:t>
            </w:r>
          </w:p>
          <w:p w14:paraId="76F91BFF" w14:textId="77777777" w:rsidR="008C7C74" w:rsidRPr="00967C87" w:rsidRDefault="008C7C74" w:rsidP="008C7C74">
            <w:pPr>
              <w:numPr>
                <w:ilvl w:val="1"/>
                <w:numId w:val="45"/>
              </w:numPr>
              <w:autoSpaceDE/>
              <w:autoSpaceDN/>
              <w:adjustRightInd/>
              <w:snapToGrid/>
              <w:spacing w:after="0"/>
              <w:rPr>
                <w:szCs w:val="20"/>
              </w:rPr>
            </w:pPr>
            <w:r w:rsidRPr="00967C87">
              <w:rPr>
                <w:szCs w:val="20"/>
              </w:rPr>
              <w:t>Resource(s) excluding slot(s) where UE-A, when it is intended receiver of UE-B, does not expect to perform SL reception from UE-B due to half duplex operation</w:t>
            </w:r>
          </w:p>
          <w:p w14:paraId="59B0951E" w14:textId="4DB3FBB9" w:rsidR="008C7C74" w:rsidRPr="002A552E" w:rsidRDefault="008C7C74" w:rsidP="002A552E">
            <w:pPr>
              <w:pStyle w:val="a3"/>
              <w:numPr>
                <w:ilvl w:val="1"/>
                <w:numId w:val="45"/>
              </w:numPr>
              <w:ind w:firstLineChars="0"/>
              <w:rPr>
                <w:rFonts w:eastAsia="Malgun Gothic"/>
                <w:b/>
                <w:szCs w:val="20"/>
                <w:lang w:eastAsia="ko-KR"/>
              </w:rPr>
            </w:pPr>
            <w:r w:rsidRPr="007720FB">
              <w:rPr>
                <w:szCs w:val="20"/>
              </w:rPr>
              <w:t>This can be disabled by RRC (pre-)configuration</w:t>
            </w:r>
          </w:p>
          <w:p w14:paraId="5ED9DDE2" w14:textId="77777777" w:rsidR="009D060B" w:rsidRPr="008C7C74" w:rsidRDefault="009D060B">
            <w:pPr>
              <w:rPr>
                <w:lang w:eastAsia="zh-CN"/>
              </w:rPr>
            </w:pPr>
          </w:p>
        </w:tc>
      </w:tr>
    </w:tbl>
    <w:p w14:paraId="22584233" w14:textId="7F5C3D4D" w:rsidR="0098730F" w:rsidRPr="0098730F" w:rsidRDefault="0098730F" w:rsidP="00E41199">
      <w:pPr>
        <w:pStyle w:val="3GPPText"/>
        <w:rPr>
          <w:sz w:val="22"/>
        </w:rPr>
      </w:pPr>
      <w:r w:rsidRPr="008676F9">
        <w:rPr>
          <w:rFonts w:hint="eastAsia"/>
          <w:sz w:val="22"/>
        </w:rPr>
        <w:lastRenderedPageBreak/>
        <w:t>I</w:t>
      </w:r>
      <w:r w:rsidRPr="008676F9">
        <w:rPr>
          <w:sz w:val="22"/>
        </w:rPr>
        <w:t>n the last meeting,</w:t>
      </w:r>
      <w:r>
        <w:rPr>
          <w:sz w:val="22"/>
        </w:rPr>
        <w:t xml:space="preserve"> two options </w:t>
      </w:r>
      <w:r w:rsidR="00295CC2">
        <w:rPr>
          <w:sz w:val="22"/>
        </w:rPr>
        <w:t>were</w:t>
      </w:r>
      <w:r>
        <w:rPr>
          <w:sz w:val="22"/>
        </w:rPr>
        <w:t xml:space="preserve"> proposed for Condition 1-B-1 of Scheme 1. Option 1 reuses the resource exclusion procedure of Mode 2 </w:t>
      </w:r>
      <w:r w:rsidR="00295CC2">
        <w:rPr>
          <w:sz w:val="22"/>
        </w:rPr>
        <w:t>to</w:t>
      </w:r>
      <w:r>
        <w:rPr>
          <w:sz w:val="22"/>
        </w:rPr>
        <w:t xml:space="preserve"> determin</w:t>
      </w:r>
      <w:r w:rsidR="00295CC2">
        <w:rPr>
          <w:sz w:val="22"/>
        </w:rPr>
        <w:t>e</w:t>
      </w:r>
      <w:r>
        <w:rPr>
          <w:sz w:val="22"/>
        </w:rPr>
        <w:t xml:space="preserve"> the non-preferred resource(s). UE-A will exclude the resource(s) with high interference whose RSRP measurement is larger than a threshold. Obviously, this option will work well similar to </w:t>
      </w:r>
      <w:r w:rsidR="00834A6B">
        <w:rPr>
          <w:sz w:val="22"/>
        </w:rPr>
        <w:t xml:space="preserve">the </w:t>
      </w:r>
      <w:r>
        <w:rPr>
          <w:sz w:val="22"/>
        </w:rPr>
        <w:t>R16 resource allocation of Mode 2.</w:t>
      </w:r>
    </w:p>
    <w:p w14:paraId="03087412" w14:textId="40DFFC5E" w:rsidR="00B027CC" w:rsidRPr="00E35550" w:rsidRDefault="00092728" w:rsidP="00E41199">
      <w:pPr>
        <w:pStyle w:val="3GPPText"/>
        <w:rPr>
          <w:sz w:val="22"/>
        </w:rPr>
      </w:pPr>
      <w:r w:rsidRPr="00092728">
        <w:rPr>
          <w:sz w:val="22"/>
        </w:rPr>
        <w:t>The intention of Option 2 is for UE-A to protect the transmission between itself and another UE (e.g., UE-C) from interference by UE-B. When the detected RSRP is smaller than the RSRP threshold, the transmission of UE-B may interfere with the communication between UE-A and UE-C, and this option suggests deeming the resources used by UE-C as a non-preferred resource. However, considering Condition 1-B-2 supported, the issue solved by option 2 could be avoided when UE-A is the intended receiver of UE-B. Besides, considering the remaining time of Rel-17, the sensing procedure in Rel-16 should be reused as much as possible. In our view, option 1 should be supported for Condition 1-B-1 in scheme 1.</w:t>
      </w:r>
    </w:p>
    <w:p w14:paraId="02F92142" w14:textId="456F7E4C" w:rsidR="00992716" w:rsidRPr="00E35550" w:rsidRDefault="00992716" w:rsidP="00E41199">
      <w:pPr>
        <w:pStyle w:val="3GPPText"/>
        <w:rPr>
          <w:b/>
          <w:i/>
          <w:sz w:val="22"/>
        </w:rPr>
      </w:pPr>
      <w:r w:rsidRPr="00E35550">
        <w:rPr>
          <w:b/>
          <w:i/>
          <w:sz w:val="22"/>
        </w:rPr>
        <w:t>Proposal 1: Option 1 of Condition 1-B-1 should be supported</w:t>
      </w:r>
      <w:r>
        <w:rPr>
          <w:b/>
          <w:i/>
          <w:sz w:val="22"/>
        </w:rPr>
        <w:t xml:space="preserve"> for scheme 1</w:t>
      </w:r>
      <w:r w:rsidRPr="00E35550">
        <w:rPr>
          <w:b/>
          <w:i/>
          <w:sz w:val="22"/>
        </w:rPr>
        <w:t>.</w:t>
      </w:r>
    </w:p>
    <w:p w14:paraId="03F136C3" w14:textId="4056096E" w:rsidR="00B027CC" w:rsidRDefault="00DE4A9F" w:rsidP="00E41199">
      <w:pPr>
        <w:pStyle w:val="3GPPText"/>
        <w:rPr>
          <w:sz w:val="22"/>
        </w:rPr>
      </w:pPr>
      <w:r>
        <w:rPr>
          <w:sz w:val="22"/>
        </w:rPr>
        <w:t>When UE-A is the intended receiver of UE-B, Condition 1-A-2 and Condition 1-B-2 are necessary. Leveraging the above two conditions, UE-</w:t>
      </w:r>
      <w:r w:rsidRPr="00CD0F7D">
        <w:rPr>
          <w:sz w:val="22"/>
        </w:rPr>
        <w:t>B will avo</w:t>
      </w:r>
      <w:r w:rsidR="00295CC2" w:rsidRPr="00CD0F7D">
        <w:rPr>
          <w:sz w:val="22"/>
        </w:rPr>
        <w:t xml:space="preserve">id </w:t>
      </w:r>
      <w:r w:rsidRPr="00CD0F7D">
        <w:rPr>
          <w:sz w:val="22"/>
        </w:rPr>
        <w:t>transmit</w:t>
      </w:r>
      <w:r w:rsidR="00295CC2" w:rsidRPr="00CD0F7D">
        <w:rPr>
          <w:sz w:val="22"/>
        </w:rPr>
        <w:t>ting</w:t>
      </w:r>
      <w:r w:rsidRPr="00CD0F7D">
        <w:rPr>
          <w:sz w:val="22"/>
        </w:rPr>
        <w:t xml:space="preserve"> in some resource(s) </w:t>
      </w:r>
      <w:r w:rsidR="00FB742F" w:rsidRPr="00E35550">
        <w:rPr>
          <w:sz w:val="22"/>
        </w:rPr>
        <w:t xml:space="preserve">(e.g., slot(s)) in </w:t>
      </w:r>
      <w:r w:rsidRPr="00CD0F7D">
        <w:rPr>
          <w:sz w:val="22"/>
        </w:rPr>
        <w:t>which</w:t>
      </w:r>
      <w:r w:rsidR="00FB742F" w:rsidRPr="00E35550">
        <w:rPr>
          <w:sz w:val="22"/>
        </w:rPr>
        <w:t xml:space="preserve"> UE-A </w:t>
      </w:r>
      <w:r w:rsidR="00FB742F" w:rsidRPr="00CD0F7D">
        <w:rPr>
          <w:sz w:val="22"/>
        </w:rPr>
        <w:t>doe</w:t>
      </w:r>
      <w:r w:rsidR="00FB742F" w:rsidRPr="00FB742F">
        <w:rPr>
          <w:sz w:val="22"/>
        </w:rPr>
        <w:t>s not expect to perform SL reception from UE-B</w:t>
      </w:r>
      <w:r>
        <w:rPr>
          <w:sz w:val="22"/>
        </w:rPr>
        <w:t xml:space="preserve"> due to the half-duplex of UE-A.</w:t>
      </w:r>
      <w:r>
        <w:rPr>
          <w:rFonts w:hint="eastAsia"/>
          <w:sz w:val="22"/>
        </w:rPr>
        <w:t xml:space="preserve"> </w:t>
      </w:r>
    </w:p>
    <w:p w14:paraId="7A51B705" w14:textId="2EDBFC3B" w:rsidR="00CD0F7D" w:rsidRDefault="002A2921" w:rsidP="00E41199">
      <w:pPr>
        <w:pStyle w:val="3GPPText"/>
        <w:rPr>
          <w:b/>
          <w:i/>
          <w:sz w:val="22"/>
        </w:rPr>
      </w:pPr>
      <w:r w:rsidRPr="00E35550">
        <w:rPr>
          <w:b/>
          <w:i/>
          <w:sz w:val="22"/>
        </w:rPr>
        <w:t xml:space="preserve">Proposal 2: </w:t>
      </w:r>
      <w:r w:rsidR="00CD0F7D">
        <w:rPr>
          <w:b/>
          <w:i/>
          <w:sz w:val="22"/>
        </w:rPr>
        <w:t>The following working assumption f</w:t>
      </w:r>
      <w:r w:rsidR="00CD0F7D" w:rsidRPr="00CD0F7D">
        <w:rPr>
          <w:b/>
          <w:i/>
          <w:sz w:val="22"/>
        </w:rPr>
        <w:t xml:space="preserve">or </w:t>
      </w:r>
      <w:r w:rsidR="00CD0F7D">
        <w:rPr>
          <w:b/>
          <w:i/>
          <w:sz w:val="22"/>
        </w:rPr>
        <w:t>s</w:t>
      </w:r>
      <w:r w:rsidR="00CD0F7D" w:rsidRPr="00CD0F7D">
        <w:rPr>
          <w:b/>
          <w:i/>
          <w:sz w:val="22"/>
        </w:rPr>
        <w:t xml:space="preserve">cheme 1 with non-preferred resource set </w:t>
      </w:r>
      <w:r w:rsidR="00CD0F7D">
        <w:rPr>
          <w:b/>
          <w:i/>
          <w:sz w:val="22"/>
        </w:rPr>
        <w:t>should be confirmed:</w:t>
      </w:r>
    </w:p>
    <w:p w14:paraId="4FF68A51" w14:textId="77777777" w:rsidR="00CD0F7D" w:rsidRPr="00E35550" w:rsidRDefault="00CD0F7D" w:rsidP="00CD0F7D">
      <w:pPr>
        <w:numPr>
          <w:ilvl w:val="0"/>
          <w:numId w:val="45"/>
        </w:numPr>
        <w:autoSpaceDE/>
        <w:autoSpaceDN/>
        <w:adjustRightInd/>
        <w:snapToGrid/>
        <w:spacing w:after="0"/>
        <w:rPr>
          <w:b/>
          <w:i/>
          <w:szCs w:val="20"/>
        </w:rPr>
      </w:pPr>
      <w:r w:rsidRPr="00E35550">
        <w:rPr>
          <w:b/>
          <w:i/>
          <w:szCs w:val="20"/>
        </w:rPr>
        <w:t>Condition 1-B-2:</w:t>
      </w:r>
    </w:p>
    <w:p w14:paraId="40252303" w14:textId="77777777" w:rsidR="00CD0F7D" w:rsidRPr="00E35550" w:rsidRDefault="00CD0F7D" w:rsidP="00CD0F7D">
      <w:pPr>
        <w:pStyle w:val="a3"/>
        <w:numPr>
          <w:ilvl w:val="1"/>
          <w:numId w:val="45"/>
        </w:numPr>
        <w:ind w:firstLineChars="0"/>
        <w:rPr>
          <w:rFonts w:eastAsia="Malgun Gothic"/>
          <w:b/>
          <w:i/>
          <w:szCs w:val="20"/>
          <w:lang w:eastAsia="ko-KR"/>
        </w:rPr>
      </w:pPr>
      <w:r w:rsidRPr="00E35550">
        <w:rPr>
          <w:b/>
          <w:i/>
          <w:szCs w:val="20"/>
        </w:rPr>
        <w:t>Resource(s) (e.g., slot(s)) where UE-A, when it is intended receiver of UE-B, does not expect to perform SL reception from UE-B due to half duplex operation</w:t>
      </w:r>
    </w:p>
    <w:p w14:paraId="65D7B374" w14:textId="7D530BCD" w:rsidR="00CD0F7D" w:rsidRDefault="00CD0F7D" w:rsidP="00CD0F7D">
      <w:pPr>
        <w:pStyle w:val="3GPPText"/>
        <w:rPr>
          <w:b/>
          <w:i/>
          <w:sz w:val="22"/>
        </w:rPr>
      </w:pPr>
      <w:r w:rsidRPr="000F33A4">
        <w:rPr>
          <w:b/>
          <w:i/>
          <w:sz w:val="22"/>
        </w:rPr>
        <w:t xml:space="preserve">Proposal </w:t>
      </w:r>
      <w:r>
        <w:rPr>
          <w:b/>
          <w:i/>
          <w:sz w:val="22"/>
        </w:rPr>
        <w:t>3</w:t>
      </w:r>
      <w:r w:rsidRPr="000F33A4">
        <w:rPr>
          <w:b/>
          <w:i/>
          <w:sz w:val="22"/>
        </w:rPr>
        <w:t xml:space="preserve">: </w:t>
      </w:r>
      <w:r>
        <w:rPr>
          <w:b/>
          <w:i/>
          <w:sz w:val="22"/>
        </w:rPr>
        <w:t>The following working assumption f</w:t>
      </w:r>
      <w:r w:rsidRPr="00CD0F7D">
        <w:rPr>
          <w:b/>
          <w:i/>
          <w:sz w:val="22"/>
        </w:rPr>
        <w:t xml:space="preserve">or </w:t>
      </w:r>
      <w:r>
        <w:rPr>
          <w:b/>
          <w:i/>
          <w:sz w:val="22"/>
        </w:rPr>
        <w:t>s</w:t>
      </w:r>
      <w:r w:rsidRPr="00CD0F7D">
        <w:rPr>
          <w:b/>
          <w:i/>
          <w:sz w:val="22"/>
        </w:rPr>
        <w:t xml:space="preserve">cheme 1 with preferred resource set </w:t>
      </w:r>
      <w:r>
        <w:rPr>
          <w:b/>
          <w:i/>
          <w:sz w:val="22"/>
        </w:rPr>
        <w:t>should be confirmed:</w:t>
      </w:r>
    </w:p>
    <w:p w14:paraId="30CD8D67" w14:textId="77777777" w:rsidR="00CD0F7D" w:rsidRPr="00E35550" w:rsidRDefault="00CD0F7D" w:rsidP="00CD0F7D">
      <w:pPr>
        <w:numPr>
          <w:ilvl w:val="0"/>
          <w:numId w:val="45"/>
        </w:numPr>
        <w:autoSpaceDE/>
        <w:autoSpaceDN/>
        <w:adjustRightInd/>
        <w:snapToGrid/>
        <w:spacing w:after="0"/>
        <w:rPr>
          <w:b/>
          <w:i/>
          <w:szCs w:val="20"/>
        </w:rPr>
      </w:pPr>
      <w:r w:rsidRPr="00E35550">
        <w:rPr>
          <w:b/>
          <w:i/>
          <w:szCs w:val="20"/>
        </w:rPr>
        <w:t>Condition 1-A-2:</w:t>
      </w:r>
    </w:p>
    <w:p w14:paraId="58B6887A" w14:textId="77777777" w:rsidR="00CD0F7D" w:rsidRPr="00E35550" w:rsidRDefault="00CD0F7D" w:rsidP="00CD0F7D">
      <w:pPr>
        <w:numPr>
          <w:ilvl w:val="1"/>
          <w:numId w:val="45"/>
        </w:numPr>
        <w:autoSpaceDE/>
        <w:autoSpaceDN/>
        <w:adjustRightInd/>
        <w:snapToGrid/>
        <w:spacing w:after="0"/>
        <w:rPr>
          <w:b/>
          <w:i/>
          <w:szCs w:val="20"/>
        </w:rPr>
      </w:pPr>
      <w:r w:rsidRPr="00E35550">
        <w:rPr>
          <w:b/>
          <w:i/>
          <w:szCs w:val="20"/>
        </w:rPr>
        <w:t>Resource(s) excluding slot(s) where UE-A, when it is intended receiver of UE-B, does not expect to perform SL reception from UE-B due to half duplex operation</w:t>
      </w:r>
    </w:p>
    <w:p w14:paraId="47D70BD7" w14:textId="486831F5" w:rsidR="002A2921" w:rsidRPr="00E35550" w:rsidRDefault="00CD0F7D" w:rsidP="00E35550">
      <w:pPr>
        <w:pStyle w:val="a3"/>
        <w:numPr>
          <w:ilvl w:val="1"/>
          <w:numId w:val="45"/>
        </w:numPr>
        <w:ind w:firstLineChars="0"/>
        <w:rPr>
          <w:rFonts w:eastAsia="Malgun Gothic"/>
          <w:b/>
          <w:i/>
          <w:szCs w:val="20"/>
          <w:lang w:eastAsia="ko-KR"/>
        </w:rPr>
      </w:pPr>
      <w:r w:rsidRPr="00E35550">
        <w:rPr>
          <w:b/>
          <w:i/>
          <w:szCs w:val="20"/>
        </w:rPr>
        <w:t>This can be disabled by RRC (pre-)configuration</w:t>
      </w:r>
    </w:p>
    <w:p w14:paraId="09294CE9" w14:textId="415E977D" w:rsidR="008D06D8" w:rsidRDefault="008D06D8" w:rsidP="00A46DB6">
      <w:pPr>
        <w:pStyle w:val="3GPPText"/>
        <w:rPr>
          <w:sz w:val="22"/>
        </w:rPr>
      </w:pPr>
    </w:p>
    <w:p w14:paraId="30E05D69" w14:textId="2E64906A" w:rsidR="009D060B" w:rsidRDefault="009D060B" w:rsidP="009D060B">
      <w:pPr>
        <w:pStyle w:val="3"/>
        <w:numPr>
          <w:ilvl w:val="2"/>
          <w:numId w:val="1"/>
        </w:numPr>
        <w:rPr>
          <w:rFonts w:ascii="Times New Roman" w:hAnsi="Times New Roman" w:cs="Times New Roman"/>
          <w:sz w:val="22"/>
          <w:szCs w:val="22"/>
        </w:rPr>
      </w:pPr>
      <w:r w:rsidRPr="00714203">
        <w:rPr>
          <w:rFonts w:ascii="Times New Roman" w:hAnsi="Times New Roman" w:cs="Times New Roman"/>
          <w:iCs/>
          <w:sz w:val="22"/>
          <w:szCs w:val="22"/>
        </w:rPr>
        <w:t>How to</w:t>
      </w:r>
      <w:r w:rsidRPr="00714203">
        <w:rPr>
          <w:rFonts w:ascii="Times New Roman" w:hAnsi="Times New Roman" w:cs="Times New Roman"/>
          <w:sz w:val="22"/>
          <w:szCs w:val="22"/>
        </w:rPr>
        <w:t xml:space="preserve"> </w:t>
      </w:r>
      <w:r>
        <w:rPr>
          <w:rFonts w:ascii="Times New Roman" w:hAnsi="Times New Roman" w:cs="Times New Roman" w:hint="eastAsia"/>
          <w:sz w:val="22"/>
          <w:szCs w:val="22"/>
        </w:rPr>
        <w:t>trigger</w:t>
      </w:r>
      <w:r>
        <w:rPr>
          <w:rFonts w:ascii="Times New Roman" w:hAnsi="Times New Roman" w:cs="Times New Roman"/>
          <w:sz w:val="22"/>
          <w:szCs w:val="22"/>
        </w:rPr>
        <w:t xml:space="preserve"> </w:t>
      </w:r>
      <w:r w:rsidRPr="00714203">
        <w:rPr>
          <w:rFonts w:ascii="Times New Roman" w:hAnsi="Times New Roman" w:cs="Times New Roman"/>
          <w:sz w:val="22"/>
          <w:szCs w:val="22"/>
        </w:rPr>
        <w:t>inter-UE coordination</w:t>
      </w:r>
    </w:p>
    <w:p w14:paraId="23C7C545" w14:textId="63D0152D" w:rsidR="00BE7025" w:rsidRPr="008676F9" w:rsidRDefault="00BE7025" w:rsidP="008676F9">
      <w:pPr>
        <w:rPr>
          <w:lang w:eastAsia="zh-CN"/>
        </w:rPr>
      </w:pPr>
      <w:r w:rsidRPr="00BE7025">
        <w:rPr>
          <w:lang w:eastAsia="zh-CN"/>
        </w:rPr>
        <w:t xml:space="preserve">In RAN1 #106-e, the following </w:t>
      </w:r>
      <w:r>
        <w:rPr>
          <w:lang w:eastAsia="zh-CN"/>
        </w:rPr>
        <w:t>working assumption about</w:t>
      </w:r>
      <w:r w:rsidRPr="00BE7025">
        <w:t xml:space="preserve"> </w:t>
      </w:r>
      <w:r>
        <w:rPr>
          <w:lang w:eastAsia="zh-CN"/>
        </w:rPr>
        <w:t>h</w:t>
      </w:r>
      <w:r w:rsidRPr="00BE7025">
        <w:rPr>
          <w:lang w:eastAsia="zh-CN"/>
        </w:rPr>
        <w:t xml:space="preserve">ow to trigger inter-UE coordination </w:t>
      </w:r>
      <w:r>
        <w:rPr>
          <w:lang w:eastAsia="zh-CN"/>
        </w:rPr>
        <w:t>was</w:t>
      </w:r>
      <w:r w:rsidRPr="00BE7025">
        <w:rPr>
          <w:lang w:eastAsia="zh-CN"/>
        </w:rPr>
        <w:t xml:space="preserve"> achieved:</w:t>
      </w:r>
    </w:p>
    <w:tbl>
      <w:tblPr>
        <w:tblStyle w:val="a5"/>
        <w:tblW w:w="0" w:type="auto"/>
        <w:tblLook w:val="04A0" w:firstRow="1" w:lastRow="0" w:firstColumn="1" w:lastColumn="0" w:noHBand="0" w:noVBand="1"/>
      </w:tblPr>
      <w:tblGrid>
        <w:gridCol w:w="9736"/>
      </w:tblGrid>
      <w:tr w:rsidR="009D060B" w14:paraId="2C7327A1" w14:textId="77777777" w:rsidTr="0067335F">
        <w:tc>
          <w:tcPr>
            <w:tcW w:w="9736" w:type="dxa"/>
          </w:tcPr>
          <w:p w14:paraId="6B76A723" w14:textId="77777777" w:rsidR="00AF2B7C" w:rsidRPr="007D6F41" w:rsidRDefault="00AF2B7C" w:rsidP="00AF2B7C">
            <w:pPr>
              <w:rPr>
                <w:rFonts w:eastAsia="Malgun Gothic"/>
                <w:b/>
                <w:bCs/>
                <w:szCs w:val="20"/>
                <w:highlight w:val="green"/>
                <w:lang w:eastAsia="x-none"/>
              </w:rPr>
            </w:pPr>
            <w:r w:rsidRPr="007D6F41">
              <w:rPr>
                <w:b/>
                <w:bCs/>
                <w:highlight w:val="green"/>
                <w:lang w:eastAsia="x-none"/>
              </w:rPr>
              <w:t>Agreement</w:t>
            </w:r>
          </w:p>
          <w:p w14:paraId="41F6D10B" w14:textId="77777777" w:rsidR="00AF2B7C" w:rsidRPr="007D6F41" w:rsidRDefault="00AF2B7C" w:rsidP="00AF2B7C">
            <w:pPr>
              <w:numPr>
                <w:ilvl w:val="0"/>
                <w:numId w:val="34"/>
              </w:numPr>
              <w:autoSpaceDE/>
              <w:autoSpaceDN/>
              <w:adjustRightInd/>
              <w:snapToGrid/>
              <w:spacing w:after="0"/>
              <w:rPr>
                <w:color w:val="000000"/>
                <w:szCs w:val="20"/>
              </w:rPr>
            </w:pPr>
            <w:r w:rsidRPr="007D6F41">
              <w:rPr>
                <w:color w:val="000000"/>
                <w:szCs w:val="20"/>
              </w:rPr>
              <w:t>In scheme 1, the following is supported for UE(s) to be UE-A(s)/UE-B(s) in the inter-UE coordination information transmission triggered by an explicit request in Mode 2:</w:t>
            </w:r>
          </w:p>
          <w:p w14:paraId="34BE590E"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A UE that sends an explicit request for inter-UE coordination information can be UE-B</w:t>
            </w:r>
          </w:p>
          <w:p w14:paraId="056B418F" w14:textId="77777777" w:rsidR="00AF2B7C" w:rsidRPr="00AF2B7C" w:rsidRDefault="00AF2B7C" w:rsidP="00AF2B7C">
            <w:pPr>
              <w:numPr>
                <w:ilvl w:val="1"/>
                <w:numId w:val="35"/>
              </w:numPr>
              <w:autoSpaceDE/>
              <w:autoSpaceDN/>
              <w:adjustRightInd/>
              <w:snapToGrid/>
              <w:spacing w:after="0"/>
              <w:rPr>
                <w:szCs w:val="20"/>
              </w:rPr>
            </w:pPr>
            <w:r w:rsidRPr="00AF2B7C">
              <w:rPr>
                <w:szCs w:val="20"/>
              </w:rPr>
              <w:t>A UE that received an explicit request from UE-B and sends inter-UE coordination information to the UE-B can be UE-A</w:t>
            </w:r>
          </w:p>
          <w:p w14:paraId="7EBECBC2" w14:textId="77777777" w:rsidR="00AF2B7C" w:rsidRPr="00AF2B7C" w:rsidRDefault="00AF2B7C" w:rsidP="00AF2B7C">
            <w:pPr>
              <w:numPr>
                <w:ilvl w:val="1"/>
                <w:numId w:val="35"/>
              </w:numPr>
              <w:autoSpaceDE/>
              <w:autoSpaceDN/>
              <w:adjustRightInd/>
              <w:snapToGrid/>
              <w:spacing w:after="0"/>
              <w:rPr>
                <w:szCs w:val="20"/>
              </w:rPr>
            </w:pPr>
            <w:r w:rsidRPr="00AF2B7C">
              <w:rPr>
                <w:szCs w:val="20"/>
              </w:rPr>
              <w:t>Working assumption At least a destination UE of a TB transmitted by UE-B can be UE A</w:t>
            </w:r>
          </w:p>
          <w:p w14:paraId="789BD63F"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0D7729FF"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2A6C41EA" w14:textId="2F92DFE6" w:rsidR="009D060B" w:rsidRPr="00AF2B7C" w:rsidRDefault="00AF2B7C" w:rsidP="00AF2B7C">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p w14:paraId="16296D66" w14:textId="77777777" w:rsidR="009D060B" w:rsidRPr="009A0B4E" w:rsidRDefault="009D060B" w:rsidP="0067335F">
            <w:pPr>
              <w:numPr>
                <w:ilvl w:val="0"/>
                <w:numId w:val="35"/>
              </w:numPr>
              <w:autoSpaceDE/>
              <w:autoSpaceDN/>
              <w:adjustRightInd/>
              <w:snapToGrid/>
              <w:spacing w:after="0"/>
              <w:rPr>
                <w:szCs w:val="20"/>
              </w:rPr>
            </w:pPr>
            <w:r w:rsidRPr="009A0B4E">
              <w:rPr>
                <w:szCs w:val="20"/>
                <w:highlight w:val="darkYellow"/>
              </w:rPr>
              <w:lastRenderedPageBreak/>
              <w:t>Working Assumption</w:t>
            </w:r>
            <w:r w:rsidRPr="009A0B4E">
              <w:rPr>
                <w:szCs w:val="20"/>
              </w:rPr>
              <w:t xml:space="preserve"> In scheme 1, the following is supported for UE(s) to be UE-A(s)/UE-B(s) in the inter-UE coordination information transmission triggered by a condition other than explicit request reception in Mode 2:</w:t>
            </w:r>
          </w:p>
          <w:p w14:paraId="4E56AF28"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A UE that satisfies the condition mentioned in the main bullet and sends inter-UE coordination information is UE-A</w:t>
            </w:r>
          </w:p>
          <w:p w14:paraId="6E8A67D9"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A UE that received inter-UE coordination information from UE-A and uses it for resource (re-)selection is UE-B</w:t>
            </w:r>
          </w:p>
          <w:p w14:paraId="4EBED343"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09BB8CAE" w14:textId="77777777" w:rsidR="009D060B" w:rsidRPr="007D6F41" w:rsidRDefault="009D060B" w:rsidP="0067335F">
            <w:pPr>
              <w:numPr>
                <w:ilvl w:val="2"/>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7B10B2CB"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p w14:paraId="4AA80FCE" w14:textId="77777777" w:rsidR="009D060B" w:rsidRPr="009A0B4E" w:rsidRDefault="009D060B" w:rsidP="0067335F">
            <w:pPr>
              <w:rPr>
                <w:lang w:eastAsia="zh-CN"/>
              </w:rPr>
            </w:pPr>
          </w:p>
        </w:tc>
      </w:tr>
    </w:tbl>
    <w:p w14:paraId="58C42480" w14:textId="77777777" w:rsidR="009D060B" w:rsidRPr="009A0B4E" w:rsidRDefault="009D060B" w:rsidP="009D060B">
      <w:pPr>
        <w:rPr>
          <w:lang w:eastAsia="zh-CN"/>
        </w:rPr>
      </w:pPr>
    </w:p>
    <w:p w14:paraId="17F0B471" w14:textId="40162512" w:rsidR="009D060B" w:rsidRPr="00B81AB8" w:rsidRDefault="009D060B" w:rsidP="008676F9">
      <w:pPr>
        <w:pStyle w:val="3GPPText"/>
        <w:rPr>
          <w:sz w:val="22"/>
        </w:rPr>
      </w:pPr>
      <w:r w:rsidRPr="008676F9">
        <w:rPr>
          <w:rFonts w:hint="eastAsia"/>
          <w:sz w:val="22"/>
        </w:rPr>
        <w:t>I</w:t>
      </w:r>
      <w:r w:rsidRPr="008676F9">
        <w:rPr>
          <w:sz w:val="22"/>
        </w:rPr>
        <w:t xml:space="preserve">n </w:t>
      </w:r>
      <w:r w:rsidR="0098730F">
        <w:t>RAN1 #106</w:t>
      </w:r>
      <w:r w:rsidR="0098730F">
        <w:rPr>
          <w:rFonts w:hint="eastAsia"/>
        </w:rPr>
        <w:t>b</w:t>
      </w:r>
      <w:r w:rsidR="0098730F">
        <w:t>-e</w:t>
      </w:r>
      <w:r w:rsidRPr="008676F9">
        <w:rPr>
          <w:sz w:val="22"/>
        </w:rPr>
        <w:t xml:space="preserve">, we have discussed </w:t>
      </w:r>
      <w:r w:rsidR="00BE7025" w:rsidRPr="008676F9">
        <w:rPr>
          <w:sz w:val="22"/>
        </w:rPr>
        <w:t>explicit and implicit</w:t>
      </w:r>
      <w:r w:rsidR="00BE7025" w:rsidRPr="008676F9" w:rsidDel="00BE7025">
        <w:rPr>
          <w:sz w:val="22"/>
        </w:rPr>
        <w:t xml:space="preserve"> </w:t>
      </w:r>
      <w:r w:rsidR="00BE7025" w:rsidRPr="008676F9">
        <w:rPr>
          <w:sz w:val="22"/>
        </w:rPr>
        <w:t>trigger</w:t>
      </w:r>
      <w:r w:rsidRPr="00B81AB8">
        <w:rPr>
          <w:sz w:val="22"/>
        </w:rPr>
        <w:t xml:space="preserve"> respectively.</w:t>
      </w:r>
      <w:r w:rsidR="008676F9" w:rsidRPr="008676F9">
        <w:rPr>
          <w:sz w:val="22"/>
        </w:rPr>
        <w:t xml:space="preserve"> For implicit trigger, “satisfies the condition”</w:t>
      </w:r>
      <w:r w:rsidRPr="00B81AB8">
        <w:rPr>
          <w:sz w:val="22"/>
        </w:rPr>
        <w:t xml:space="preserve"> means that UE-A determines “a set </w:t>
      </w:r>
      <w:r w:rsidRPr="00B81AB8">
        <w:rPr>
          <w:rFonts w:hint="eastAsia"/>
          <w:sz w:val="22"/>
        </w:rPr>
        <w:t>of</w:t>
      </w:r>
      <w:r w:rsidRPr="00B81AB8">
        <w:rPr>
          <w:sz w:val="22"/>
        </w:rPr>
        <w:t xml:space="preserve"> resource</w:t>
      </w:r>
      <w:r>
        <w:rPr>
          <w:sz w:val="22"/>
        </w:rPr>
        <w:t>s</w:t>
      </w:r>
      <w:r w:rsidRPr="00B81AB8">
        <w:rPr>
          <w:sz w:val="22"/>
        </w:rPr>
        <w:t>” in some pre-defined or (pre)configured slots periodically or semi-persistently</w:t>
      </w:r>
      <w:r w:rsidRPr="00B81AB8">
        <w:rPr>
          <w:rFonts w:hint="eastAsia"/>
          <w:sz w:val="22"/>
        </w:rPr>
        <w:t>.</w:t>
      </w:r>
      <w:r w:rsidRPr="00B81AB8">
        <w:rPr>
          <w:sz w:val="22"/>
        </w:rPr>
        <w:t xml:space="preserve"> </w:t>
      </w:r>
      <w:r w:rsidR="008676F9">
        <w:rPr>
          <w:sz w:val="22"/>
        </w:rPr>
        <w:t xml:space="preserve">In our view, </w:t>
      </w:r>
      <w:r w:rsidR="008676F9" w:rsidRPr="008676F9">
        <w:rPr>
          <w:sz w:val="22"/>
        </w:rPr>
        <w:t>implicit</w:t>
      </w:r>
      <w:r w:rsidR="008676F9" w:rsidRPr="008676F9" w:rsidDel="00BE7025">
        <w:rPr>
          <w:sz w:val="22"/>
        </w:rPr>
        <w:t xml:space="preserve"> </w:t>
      </w:r>
      <w:r w:rsidR="008676F9" w:rsidRPr="008676F9">
        <w:rPr>
          <w:sz w:val="22"/>
        </w:rPr>
        <w:t>trigger</w:t>
      </w:r>
      <w:r w:rsidR="008676F9" w:rsidRPr="00B81AB8">
        <w:rPr>
          <w:sz w:val="22"/>
        </w:rPr>
        <w:t xml:space="preserve"> </w:t>
      </w:r>
      <w:r w:rsidR="008676F9">
        <w:rPr>
          <w:sz w:val="22"/>
        </w:rPr>
        <w:t xml:space="preserve">can reduce signal </w:t>
      </w:r>
      <w:r w:rsidR="0004089D">
        <w:rPr>
          <w:sz w:val="22"/>
        </w:rPr>
        <w:t>overhead. And this</w:t>
      </w:r>
      <w:r w:rsidR="0004089D" w:rsidRPr="0004089D">
        <w:rPr>
          <w:sz w:val="22"/>
        </w:rPr>
        <w:t xml:space="preserve"> feature can be enabled or disabled by (pre-)</w:t>
      </w:r>
      <w:r w:rsidR="0004089D">
        <w:rPr>
          <w:sz w:val="22"/>
        </w:rPr>
        <w:t xml:space="preserve"> </w:t>
      </w:r>
      <w:r w:rsidR="0004089D" w:rsidRPr="0004089D">
        <w:rPr>
          <w:sz w:val="22"/>
        </w:rPr>
        <w:t>configuration</w:t>
      </w:r>
      <w:r w:rsidR="0004089D">
        <w:rPr>
          <w:sz w:val="22"/>
        </w:rPr>
        <w:t>. So we think the working assumption in the last meeting should be confirmed.</w:t>
      </w:r>
    </w:p>
    <w:p w14:paraId="08470482" w14:textId="0409863E" w:rsidR="009D060B" w:rsidRPr="00B81AB8" w:rsidRDefault="009D060B" w:rsidP="009D060B">
      <w:pPr>
        <w:pStyle w:val="3GPPText"/>
        <w:rPr>
          <w:b/>
          <w:i/>
          <w:strike/>
          <w:sz w:val="22"/>
        </w:rPr>
      </w:pPr>
      <w:r w:rsidRPr="00B81AB8">
        <w:rPr>
          <w:b/>
          <w:i/>
          <w:sz w:val="22"/>
        </w:rPr>
        <w:t xml:space="preserve">Proposal </w:t>
      </w:r>
      <w:r w:rsidR="00CD0F7D">
        <w:rPr>
          <w:b/>
          <w:i/>
          <w:sz w:val="22"/>
        </w:rPr>
        <w:t>4</w:t>
      </w:r>
      <w:r w:rsidRPr="00B81AB8">
        <w:rPr>
          <w:b/>
          <w:i/>
          <w:sz w:val="22"/>
        </w:rPr>
        <w:t xml:space="preserve">: </w:t>
      </w:r>
      <w:r w:rsidR="0004089D">
        <w:rPr>
          <w:b/>
          <w:i/>
          <w:sz w:val="22"/>
        </w:rPr>
        <w:t xml:space="preserve">The working assumption that </w:t>
      </w:r>
      <w:r w:rsidR="0004089D" w:rsidRPr="0004089D">
        <w:rPr>
          <w:b/>
          <w:i/>
          <w:sz w:val="22"/>
        </w:rPr>
        <w:t xml:space="preserve">A UE that satisfies </w:t>
      </w:r>
      <w:r w:rsidR="0004089D">
        <w:rPr>
          <w:b/>
          <w:i/>
          <w:sz w:val="22"/>
        </w:rPr>
        <w:t>some special</w:t>
      </w:r>
      <w:r w:rsidR="0004089D" w:rsidRPr="0004089D">
        <w:rPr>
          <w:b/>
          <w:i/>
          <w:sz w:val="22"/>
        </w:rPr>
        <w:t xml:space="preserve"> condition</w:t>
      </w:r>
      <w:r w:rsidR="0004089D">
        <w:rPr>
          <w:b/>
          <w:i/>
          <w:sz w:val="22"/>
        </w:rPr>
        <w:t>s</w:t>
      </w:r>
      <w:r w:rsidR="0004089D" w:rsidRPr="0004089D">
        <w:rPr>
          <w:b/>
          <w:i/>
          <w:sz w:val="22"/>
        </w:rPr>
        <w:t xml:space="preserve"> and sends inter-UE coordination information is UE-A</w:t>
      </w:r>
      <w:r w:rsidR="0004089D">
        <w:rPr>
          <w:b/>
          <w:i/>
          <w:sz w:val="22"/>
        </w:rPr>
        <w:t xml:space="preserve"> should be confirmed.</w:t>
      </w:r>
    </w:p>
    <w:p w14:paraId="25B62CD3" w14:textId="7C6FA900" w:rsidR="009D060B" w:rsidRDefault="00CD0F7D" w:rsidP="009D060B">
      <w:pPr>
        <w:pStyle w:val="3"/>
        <w:numPr>
          <w:ilvl w:val="2"/>
          <w:numId w:val="1"/>
        </w:numPr>
        <w:rPr>
          <w:rFonts w:ascii="Times New Roman" w:hAnsi="Times New Roman" w:cs="Times New Roman"/>
          <w:iCs/>
          <w:sz w:val="22"/>
          <w:szCs w:val="22"/>
        </w:rPr>
      </w:pPr>
      <w:r w:rsidRPr="002A552E">
        <w:rPr>
          <w:rFonts w:ascii="Times New Roman" w:hAnsi="Times New Roman" w:cs="Times New Roman"/>
          <w:iCs/>
          <w:sz w:val="22"/>
          <w:szCs w:val="22"/>
        </w:rPr>
        <w:t>How to</w:t>
      </w:r>
      <w:r w:rsidRPr="002A552E">
        <w:rPr>
          <w:rFonts w:ascii="Times New Roman" w:hAnsi="Times New Roman" w:cs="Times New Roman"/>
          <w:sz w:val="22"/>
          <w:szCs w:val="22"/>
        </w:rPr>
        <w:t xml:space="preserve"> determine</w:t>
      </w:r>
      <w:r w:rsidRPr="009A0B4E" w:rsidDel="00CD0F7D">
        <w:rPr>
          <w:rFonts w:ascii="Times New Roman" w:hAnsi="Times New Roman" w:cs="Times New Roman"/>
          <w:iCs/>
          <w:sz w:val="22"/>
          <w:szCs w:val="22"/>
        </w:rPr>
        <w:t xml:space="preserve"> </w:t>
      </w:r>
      <w:r w:rsidR="009D060B" w:rsidRPr="009A0B4E">
        <w:rPr>
          <w:rFonts w:ascii="Times New Roman" w:hAnsi="Times New Roman" w:cs="Times New Roman"/>
          <w:iCs/>
          <w:sz w:val="22"/>
          <w:szCs w:val="22"/>
        </w:rPr>
        <w:t>UE-A</w:t>
      </w:r>
    </w:p>
    <w:p w14:paraId="796CEF9C" w14:textId="410688C3" w:rsidR="0004089D" w:rsidRPr="00B81AB8" w:rsidRDefault="00AF2B7C" w:rsidP="0004089D">
      <w:pPr>
        <w:pStyle w:val="3GPPText"/>
        <w:rPr>
          <w:sz w:val="22"/>
        </w:rPr>
      </w:pPr>
      <w:r w:rsidRPr="00AF2B7C">
        <w:rPr>
          <w:sz w:val="22"/>
        </w:rPr>
        <w:t>In the last meeting, we have achieved a working assumption that at least a destination UE of a TB transmitted by UE-B can be UE A</w:t>
      </w:r>
      <w:r>
        <w:rPr>
          <w:sz w:val="22"/>
        </w:rPr>
        <w:t>.</w:t>
      </w:r>
      <w:r>
        <w:rPr>
          <w:rFonts w:hint="eastAsia"/>
          <w:sz w:val="22"/>
        </w:rPr>
        <w:t xml:space="preserve"> </w:t>
      </w:r>
      <w:r w:rsidR="0004089D" w:rsidRPr="00B81AB8">
        <w:rPr>
          <w:sz w:val="22"/>
        </w:rPr>
        <w:t xml:space="preserve">As a UE-A, it may provide resource assistance information for one or more TX UEs frequently. Not every UE can be a UE-A, i.e., UEs with rigorous power saving requirements or UEs with relatively busy SL services are not suitable. </w:t>
      </w:r>
    </w:p>
    <w:p w14:paraId="63311E98" w14:textId="59268517" w:rsidR="0004089D" w:rsidRPr="00B81AB8" w:rsidRDefault="00AF2B7C" w:rsidP="0004089D">
      <w:pPr>
        <w:pStyle w:val="3GPPText"/>
        <w:rPr>
          <w:sz w:val="22"/>
        </w:rPr>
      </w:pPr>
      <w:r>
        <w:rPr>
          <w:sz w:val="22"/>
        </w:rPr>
        <w:t xml:space="preserve">In our view, </w:t>
      </w:r>
      <w:r w:rsidR="0004089D" w:rsidRPr="00B81AB8">
        <w:rPr>
          <w:sz w:val="22"/>
        </w:rPr>
        <w:t>UE-A can be other UE(s)</w:t>
      </w:r>
      <w:r w:rsidR="00592C32">
        <w:rPr>
          <w:sz w:val="22"/>
        </w:rPr>
        <w:t xml:space="preserve"> or</w:t>
      </w:r>
      <w:r w:rsidRPr="00AF2B7C">
        <w:t xml:space="preserve"> </w:t>
      </w:r>
      <w:r w:rsidRPr="00AF2B7C">
        <w:rPr>
          <w:sz w:val="22"/>
        </w:rPr>
        <w:t>a destination UE of a TB transmitted by UE-B</w:t>
      </w:r>
      <w:r w:rsidR="0004089D" w:rsidRPr="00B81AB8">
        <w:rPr>
          <w:sz w:val="22"/>
        </w:rPr>
        <w:t xml:space="preserve">. </w:t>
      </w:r>
      <w:r w:rsidR="00592C32" w:rsidRPr="00B81AB8">
        <w:rPr>
          <w:sz w:val="22"/>
        </w:rPr>
        <w:t xml:space="preserve">For the </w:t>
      </w:r>
      <w:r w:rsidR="00592C32">
        <w:rPr>
          <w:sz w:val="22"/>
        </w:rPr>
        <w:t>former</w:t>
      </w:r>
      <w:r w:rsidR="00592C32" w:rsidRPr="00B81AB8">
        <w:rPr>
          <w:sz w:val="22"/>
        </w:rPr>
        <w:t>, UE-A can be configured by gNB through RRC signaling in the in-coverage case. In the out-of-coverage case, UE-A can be pre-configured, or a UE voluntarily decides</w:t>
      </w:r>
      <w:r w:rsidR="00592C32">
        <w:rPr>
          <w:sz w:val="22"/>
        </w:rPr>
        <w:t xml:space="preserve"> whether to be served as a UE-A</w:t>
      </w:r>
      <w:r w:rsidR="00592C32" w:rsidRPr="00B81AB8">
        <w:rPr>
          <w:sz w:val="22"/>
        </w:rPr>
        <w:t xml:space="preserve">. For example, the UE can be voluntarily served as a UE-A according to </w:t>
      </w:r>
      <w:r w:rsidR="00592C32" w:rsidRPr="00913FBD">
        <w:rPr>
          <w:sz w:val="22"/>
        </w:rPr>
        <w:t>its own SL services.</w:t>
      </w:r>
      <w:r w:rsidR="00592C32">
        <w:rPr>
          <w:sz w:val="22"/>
        </w:rPr>
        <w:t xml:space="preserve"> </w:t>
      </w:r>
      <w:r w:rsidR="0004089D" w:rsidRPr="00B81AB8">
        <w:rPr>
          <w:sz w:val="22"/>
        </w:rPr>
        <w:t xml:space="preserve">For the </w:t>
      </w:r>
      <w:r w:rsidR="00592C32">
        <w:rPr>
          <w:sz w:val="22"/>
        </w:rPr>
        <w:t>latter</w:t>
      </w:r>
      <w:r w:rsidR="0004089D" w:rsidRPr="00B81AB8">
        <w:rPr>
          <w:sz w:val="22"/>
        </w:rPr>
        <w:t xml:space="preserve">, we need to discuss how to determine UE-A in the groupcast. For example, we can determine the UE-A based on the distance between UE-A and UE-B. </w:t>
      </w:r>
      <w:r w:rsidR="00592C32" w:rsidRPr="00592C32">
        <w:rPr>
          <w:sz w:val="22"/>
        </w:rPr>
        <w:t xml:space="preserve">The </w:t>
      </w:r>
      <w:r w:rsidR="00592C32">
        <w:rPr>
          <w:sz w:val="22"/>
        </w:rPr>
        <w:t>RX</w:t>
      </w:r>
      <w:r w:rsidR="00592C32" w:rsidRPr="00592C32">
        <w:rPr>
          <w:sz w:val="22"/>
        </w:rPr>
        <w:t xml:space="preserve"> UE with a short distance will provide more accurate</w:t>
      </w:r>
      <w:r w:rsidR="00592C32">
        <w:rPr>
          <w:sz w:val="22"/>
        </w:rPr>
        <w:t xml:space="preserve"> coordination</w:t>
      </w:r>
      <w:r w:rsidR="00592C32" w:rsidRPr="00592C32">
        <w:rPr>
          <w:sz w:val="22"/>
        </w:rPr>
        <w:t xml:space="preserve"> information.</w:t>
      </w:r>
      <w:r w:rsidR="0004089D" w:rsidRPr="00B81AB8">
        <w:rPr>
          <w:sz w:val="22"/>
        </w:rPr>
        <w:t xml:space="preserve"> </w:t>
      </w:r>
    </w:p>
    <w:p w14:paraId="6E6F8ED9" w14:textId="147E0D66" w:rsidR="0004089D" w:rsidRPr="00B81AB8" w:rsidRDefault="0004089D" w:rsidP="0004089D">
      <w:pPr>
        <w:pStyle w:val="3GPPText"/>
        <w:rPr>
          <w:b/>
          <w:i/>
          <w:strike/>
          <w:sz w:val="22"/>
        </w:rPr>
      </w:pPr>
      <w:r w:rsidRPr="00B81AB8">
        <w:rPr>
          <w:b/>
          <w:i/>
          <w:sz w:val="22"/>
        </w:rPr>
        <w:t xml:space="preserve">Proposal </w:t>
      </w:r>
      <w:r w:rsidR="00CD0F7D">
        <w:rPr>
          <w:b/>
          <w:i/>
          <w:sz w:val="22"/>
        </w:rPr>
        <w:t>5</w:t>
      </w:r>
      <w:r w:rsidRPr="00B81AB8">
        <w:rPr>
          <w:b/>
          <w:i/>
          <w:sz w:val="22"/>
        </w:rPr>
        <w:t>:</w:t>
      </w:r>
      <w:r w:rsidRPr="00B81AB8">
        <w:rPr>
          <w:sz w:val="22"/>
        </w:rPr>
        <w:t xml:space="preserve"> </w:t>
      </w:r>
      <w:r w:rsidR="00592C32">
        <w:rPr>
          <w:b/>
          <w:i/>
          <w:sz w:val="22"/>
        </w:rPr>
        <w:t xml:space="preserve">Confirming the working assumption </w:t>
      </w:r>
      <w:r w:rsidR="00592C32" w:rsidRPr="00592C32">
        <w:rPr>
          <w:b/>
          <w:i/>
          <w:sz w:val="22"/>
        </w:rPr>
        <w:t xml:space="preserve">that at least a destination UE of a TB transmitted by UE-B </w:t>
      </w:r>
      <w:r w:rsidR="00592C32">
        <w:rPr>
          <w:b/>
          <w:i/>
          <w:sz w:val="22"/>
        </w:rPr>
        <w:t xml:space="preserve">can be UE A, and </w:t>
      </w:r>
      <w:r w:rsidR="00592C32" w:rsidRPr="00592C32">
        <w:rPr>
          <w:b/>
          <w:i/>
          <w:sz w:val="22"/>
        </w:rPr>
        <w:t xml:space="preserve">UE-A can </w:t>
      </w:r>
      <w:r w:rsidR="00592C32">
        <w:rPr>
          <w:b/>
          <w:i/>
          <w:sz w:val="22"/>
        </w:rPr>
        <w:t xml:space="preserve">also </w:t>
      </w:r>
      <w:r w:rsidR="00592C32" w:rsidRPr="00592C32">
        <w:rPr>
          <w:b/>
          <w:i/>
          <w:sz w:val="22"/>
        </w:rPr>
        <w:t>be other UE(s)</w:t>
      </w:r>
      <w:r w:rsidR="00592C32">
        <w:rPr>
          <w:b/>
          <w:i/>
          <w:sz w:val="22"/>
        </w:rPr>
        <w:t>.</w:t>
      </w:r>
    </w:p>
    <w:p w14:paraId="53DD24A2" w14:textId="77777777" w:rsidR="009D060B" w:rsidRPr="0004089D" w:rsidRDefault="009D060B" w:rsidP="009D060B">
      <w:pPr>
        <w:rPr>
          <w:lang w:eastAsia="zh-CN"/>
        </w:rPr>
      </w:pPr>
    </w:p>
    <w:p w14:paraId="65D34566" w14:textId="1E8CB782" w:rsidR="009D060B" w:rsidRDefault="00CD0F7D" w:rsidP="009D060B">
      <w:pPr>
        <w:pStyle w:val="3"/>
        <w:numPr>
          <w:ilvl w:val="2"/>
          <w:numId w:val="1"/>
        </w:numPr>
        <w:rPr>
          <w:rFonts w:ascii="Times New Roman" w:hAnsi="Times New Roman" w:cs="Times New Roman"/>
          <w:iCs/>
          <w:sz w:val="22"/>
          <w:szCs w:val="22"/>
        </w:rPr>
      </w:pPr>
      <w:r>
        <w:rPr>
          <w:rFonts w:ascii="Times New Roman" w:hAnsi="Times New Roman" w:cs="Times New Roman"/>
          <w:iCs/>
          <w:sz w:val="22"/>
          <w:szCs w:val="22"/>
        </w:rPr>
        <w:t>How to send</w:t>
      </w:r>
      <w:r w:rsidRPr="00CD0F7D">
        <w:rPr>
          <w:rFonts w:ascii="Times New Roman" w:hAnsi="Times New Roman" w:cs="Times New Roman"/>
          <w:iCs/>
          <w:sz w:val="22"/>
          <w:szCs w:val="22"/>
        </w:rPr>
        <w:t xml:space="preserve"> </w:t>
      </w:r>
      <w:r>
        <w:rPr>
          <w:rFonts w:ascii="Times New Roman" w:hAnsi="Times New Roman" w:cs="Times New Roman"/>
          <w:iCs/>
          <w:sz w:val="22"/>
          <w:szCs w:val="22"/>
        </w:rPr>
        <w:t xml:space="preserve">explicit request and </w:t>
      </w:r>
      <w:r w:rsidR="002B7BCD">
        <w:rPr>
          <w:rFonts w:ascii="Times New Roman" w:hAnsi="Times New Roman" w:cs="Times New Roman"/>
          <w:iCs/>
          <w:sz w:val="22"/>
          <w:szCs w:val="22"/>
        </w:rPr>
        <w:t xml:space="preserve">inter-UE </w:t>
      </w:r>
      <w:r w:rsidR="00277692" w:rsidRPr="00E35550">
        <w:rPr>
          <w:rFonts w:ascii="Times New Roman" w:hAnsi="Times New Roman" w:cs="Times New Roman"/>
          <w:iCs/>
          <w:sz w:val="22"/>
          <w:szCs w:val="22"/>
        </w:rPr>
        <w:t>coordination information</w:t>
      </w:r>
      <w:r w:rsidR="002B7BCD">
        <w:rPr>
          <w:rFonts w:ascii="Times New Roman" w:hAnsi="Times New Roman" w:cs="Times New Roman"/>
          <w:iCs/>
          <w:sz w:val="22"/>
          <w:szCs w:val="22"/>
        </w:rPr>
        <w:t xml:space="preserve"> </w:t>
      </w:r>
    </w:p>
    <w:p w14:paraId="201004C2" w14:textId="01276154" w:rsidR="009510ED" w:rsidRPr="00FB742F" w:rsidRDefault="009510ED" w:rsidP="00E35550">
      <w:r>
        <w:rPr>
          <w:rFonts w:hint="eastAsia"/>
          <w:lang w:eastAsia="zh-CN"/>
        </w:rPr>
        <w:t>I</w:t>
      </w:r>
      <w:r>
        <w:rPr>
          <w:lang w:eastAsia="zh-CN"/>
        </w:rPr>
        <w:t xml:space="preserve">n the last meeting, the following agreement about the content of </w:t>
      </w:r>
      <w:r w:rsidR="000908A9">
        <w:rPr>
          <w:lang w:eastAsia="zh-CN"/>
        </w:rPr>
        <w:t xml:space="preserve">the </w:t>
      </w:r>
      <w:r>
        <w:rPr>
          <w:lang w:eastAsia="zh-CN"/>
        </w:rPr>
        <w:t>explicit request was achieved:</w:t>
      </w:r>
    </w:p>
    <w:tbl>
      <w:tblPr>
        <w:tblStyle w:val="a5"/>
        <w:tblW w:w="0" w:type="auto"/>
        <w:tblLook w:val="04A0" w:firstRow="1" w:lastRow="0" w:firstColumn="1" w:lastColumn="0" w:noHBand="0" w:noVBand="1"/>
      </w:tblPr>
      <w:tblGrid>
        <w:gridCol w:w="9736"/>
      </w:tblGrid>
      <w:tr w:rsidR="009510ED" w14:paraId="531A8896" w14:textId="77777777" w:rsidTr="009510ED">
        <w:tc>
          <w:tcPr>
            <w:tcW w:w="9736" w:type="dxa"/>
          </w:tcPr>
          <w:p w14:paraId="19A9507C" w14:textId="77777777" w:rsidR="009510ED" w:rsidRPr="0006473E" w:rsidRDefault="009510ED" w:rsidP="009510ED">
            <w:pPr>
              <w:rPr>
                <w:rFonts w:cs="Times"/>
                <w:b/>
                <w:bCs/>
                <w:szCs w:val="20"/>
                <w:highlight w:val="green"/>
                <w:lang w:eastAsia="x-none"/>
              </w:rPr>
            </w:pPr>
            <w:r w:rsidRPr="0006473E">
              <w:rPr>
                <w:rFonts w:cs="Times"/>
                <w:b/>
                <w:bCs/>
                <w:szCs w:val="20"/>
                <w:highlight w:val="green"/>
                <w:lang w:eastAsia="x-none"/>
              </w:rPr>
              <w:t>Agreement</w:t>
            </w:r>
          </w:p>
          <w:p w14:paraId="0F816903" w14:textId="77777777" w:rsidR="009510ED" w:rsidRPr="0006473E" w:rsidRDefault="009510ED" w:rsidP="009510ED">
            <w:pPr>
              <w:overflowPunct w:val="0"/>
              <w:rPr>
                <w:rFonts w:cs="Times"/>
                <w:szCs w:val="20"/>
              </w:rPr>
            </w:pPr>
            <w:r w:rsidRPr="0006473E">
              <w:rPr>
                <w:rFonts w:cs="Times"/>
                <w:szCs w:val="20"/>
              </w:rPr>
              <w:lastRenderedPageBreak/>
              <w:t>For Condition 1-A-1 of Scheme 1, the set of resources preferred for UE-B’s transmission is a form of candidate single-slot resource as specified in Rel-16 TS 38.214 Section 8.1.4</w:t>
            </w:r>
          </w:p>
          <w:p w14:paraId="72A641E6" w14:textId="77777777" w:rsidR="009510ED" w:rsidRPr="0006473E" w:rsidRDefault="009510ED" w:rsidP="009510ED">
            <w:pPr>
              <w:numPr>
                <w:ilvl w:val="0"/>
                <w:numId w:val="45"/>
              </w:numPr>
              <w:autoSpaceDE/>
              <w:autoSpaceDN/>
              <w:adjustRightInd/>
              <w:snapToGrid/>
              <w:spacing w:after="0"/>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eastAsia="Malgun Gothic" w:cs="Times"/>
                <w:bCs/>
                <w:szCs w:val="20"/>
              </w:rPr>
              <w:t>FFS whether or not to apply RSRP threshold increase in Step 7) of Rel-16 TS 38.214 Section 8.1.4.</w:t>
            </w:r>
          </w:p>
          <w:p w14:paraId="6F3AFC07" w14:textId="77777777" w:rsidR="009510ED" w:rsidRPr="0006473E" w:rsidRDefault="009510ED" w:rsidP="009510ED">
            <w:pPr>
              <w:numPr>
                <w:ilvl w:val="1"/>
                <w:numId w:val="45"/>
              </w:numPr>
              <w:autoSpaceDE/>
              <w:autoSpaceDN/>
              <w:adjustRightInd/>
              <w:snapToGrid/>
              <w:spacing w:after="0"/>
              <w:rPr>
                <w:rFonts w:eastAsia="Malgun Gothic" w:cs="Times"/>
                <w:szCs w:val="20"/>
              </w:rPr>
            </w:pPr>
            <w:r w:rsidRPr="0006473E">
              <w:rPr>
                <w:rFonts w:eastAsia="Malgun Gothic" w:cs="Times"/>
                <w:szCs w:val="20"/>
              </w:rPr>
              <w:t xml:space="preserve">Priority value to be used for PSCCH/PSSCH transmission </w:t>
            </w:r>
          </w:p>
          <w:p w14:paraId="44E392E7" w14:textId="77777777" w:rsidR="009510ED" w:rsidRPr="0006473E" w:rsidRDefault="009510ED" w:rsidP="009510ED">
            <w:pPr>
              <w:numPr>
                <w:ilvl w:val="2"/>
                <w:numId w:val="46"/>
              </w:numPr>
              <w:autoSpaceDE/>
              <w:autoSpaceDN/>
              <w:adjustRightInd/>
              <w:snapToGrid/>
              <w:spacing w:after="0"/>
              <w:rPr>
                <w:rFonts w:eastAsia="Malgun Gothic" w:cs="Times"/>
                <w:szCs w:val="20"/>
              </w:rPr>
            </w:pPr>
            <w:r w:rsidRPr="0006473E">
              <w:rPr>
                <w:rFonts w:eastAsia="Malgun Gothic" w:cs="Times"/>
                <w:szCs w:val="20"/>
              </w:rPr>
              <w:t>It replaces prio_TX</w:t>
            </w:r>
          </w:p>
          <w:p w14:paraId="69877338" w14:textId="77777777" w:rsidR="009510ED" w:rsidRPr="0006473E" w:rsidRDefault="009510ED" w:rsidP="009510ED">
            <w:pPr>
              <w:numPr>
                <w:ilvl w:val="1"/>
                <w:numId w:val="45"/>
              </w:numPr>
              <w:autoSpaceDE/>
              <w:autoSpaceDN/>
              <w:adjustRightInd/>
              <w:snapToGrid/>
              <w:spacing w:after="0"/>
              <w:rPr>
                <w:rFonts w:eastAsia="Malgun Gothic" w:cs="Times"/>
                <w:szCs w:val="20"/>
              </w:rPr>
            </w:pPr>
            <w:r w:rsidRPr="0006473E">
              <w:rPr>
                <w:rFonts w:eastAsia="Malgun Gothic" w:cs="Times"/>
                <w:szCs w:val="20"/>
              </w:rPr>
              <w:t>Number of sub-channels to be used for PSSCH/PSCCH transmission in a slot</w:t>
            </w:r>
          </w:p>
          <w:p w14:paraId="0C5C1A3E" w14:textId="77777777" w:rsidR="009510ED" w:rsidRPr="0006473E" w:rsidRDefault="009510ED" w:rsidP="009510ED">
            <w:pPr>
              <w:numPr>
                <w:ilvl w:val="2"/>
                <w:numId w:val="46"/>
              </w:numPr>
              <w:autoSpaceDE/>
              <w:autoSpaceDN/>
              <w:adjustRightInd/>
              <w:snapToGrid/>
              <w:spacing w:after="0"/>
              <w:rPr>
                <w:rFonts w:eastAsia="Malgun Gothic" w:cs="Times"/>
                <w:szCs w:val="20"/>
              </w:rPr>
            </w:pPr>
            <w:r w:rsidRPr="0006473E">
              <w:rPr>
                <w:rFonts w:eastAsia="Malgun Gothic" w:cs="Times"/>
                <w:szCs w:val="20"/>
              </w:rPr>
              <w:t>It replaces L_subCH</w:t>
            </w:r>
          </w:p>
          <w:p w14:paraId="44676968" w14:textId="77777777" w:rsidR="009510ED" w:rsidRPr="0006473E" w:rsidRDefault="009510ED" w:rsidP="009510ED">
            <w:pPr>
              <w:numPr>
                <w:ilvl w:val="1"/>
                <w:numId w:val="45"/>
              </w:numPr>
              <w:autoSpaceDE/>
              <w:autoSpaceDN/>
              <w:adjustRightInd/>
              <w:snapToGrid/>
              <w:spacing w:after="0"/>
              <w:rPr>
                <w:rFonts w:eastAsia="Malgun Gothic" w:cs="Times"/>
                <w:szCs w:val="20"/>
              </w:rPr>
            </w:pPr>
            <w:r w:rsidRPr="0006473E">
              <w:rPr>
                <w:rFonts w:eastAsia="Malgun Gothic" w:cs="Times"/>
                <w:szCs w:val="20"/>
              </w:rPr>
              <w:t xml:space="preserve">Resource reservation interval </w:t>
            </w:r>
          </w:p>
          <w:p w14:paraId="4E438D0D" w14:textId="77777777" w:rsidR="009510ED" w:rsidRPr="0006473E" w:rsidRDefault="009510ED" w:rsidP="009510ED">
            <w:pPr>
              <w:numPr>
                <w:ilvl w:val="2"/>
                <w:numId w:val="46"/>
              </w:numPr>
              <w:autoSpaceDE/>
              <w:autoSpaceDN/>
              <w:adjustRightInd/>
              <w:snapToGrid/>
              <w:spacing w:after="0"/>
              <w:rPr>
                <w:rFonts w:eastAsia="Malgun Gothic" w:cs="Times"/>
                <w:szCs w:val="20"/>
              </w:rPr>
            </w:pPr>
            <w:r w:rsidRPr="0006473E">
              <w:rPr>
                <w:rFonts w:eastAsia="Malgun Gothic" w:cs="Times"/>
                <w:szCs w:val="20"/>
              </w:rPr>
              <w:t>It replaces P_rsvp_TX</w:t>
            </w:r>
          </w:p>
          <w:p w14:paraId="10871680" w14:textId="77777777" w:rsidR="009510ED" w:rsidRPr="0006473E" w:rsidRDefault="009510ED" w:rsidP="009510ED">
            <w:pPr>
              <w:numPr>
                <w:ilvl w:val="1"/>
                <w:numId w:val="45"/>
              </w:numPr>
              <w:autoSpaceDE/>
              <w:autoSpaceDN/>
              <w:adjustRightInd/>
              <w:snapToGrid/>
              <w:spacing w:after="0"/>
              <w:rPr>
                <w:rFonts w:eastAsia="Malgun Gothic" w:cs="Times"/>
                <w:szCs w:val="20"/>
              </w:rPr>
            </w:pPr>
            <w:r w:rsidRPr="0006473E">
              <w:rPr>
                <w:rFonts w:eastAsia="Malgun Gothic" w:cs="Times"/>
                <w:szCs w:val="20"/>
              </w:rPr>
              <w:t>FFS: Starting/ending time location of resource selection window</w:t>
            </w:r>
          </w:p>
          <w:p w14:paraId="2976D9C2" w14:textId="77777777" w:rsidR="009510ED" w:rsidRPr="0006473E" w:rsidRDefault="009510ED" w:rsidP="009510ED">
            <w:pPr>
              <w:numPr>
                <w:ilvl w:val="0"/>
                <w:numId w:val="45"/>
              </w:numPr>
              <w:autoSpaceDE/>
              <w:autoSpaceDN/>
              <w:adjustRightInd/>
              <w:snapToGrid/>
              <w:spacing w:after="0"/>
              <w:rPr>
                <w:rFonts w:eastAsia="Malgun Gothic" w:cs="Times"/>
                <w:bCs/>
                <w:szCs w:val="20"/>
                <w:lang w:val="fr-FR"/>
              </w:rPr>
            </w:pPr>
            <w:r w:rsidRPr="0006473E">
              <w:rPr>
                <w:rFonts w:eastAsia="Malgun Gothic" w:cs="Times"/>
                <w:bCs/>
                <w:szCs w:val="20"/>
                <w:lang w:val="fr-FR"/>
              </w:rPr>
              <w:t>FFS : In addition to Rel-16 procedure, use inter-UE coordination information from other UEs</w:t>
            </w:r>
          </w:p>
          <w:p w14:paraId="40F35BEE" w14:textId="0C940F82" w:rsidR="009510ED" w:rsidRPr="00E35550" w:rsidRDefault="009510ED" w:rsidP="00E35550">
            <w:pPr>
              <w:numPr>
                <w:ilvl w:val="1"/>
                <w:numId w:val="45"/>
              </w:numPr>
              <w:autoSpaceDE/>
              <w:autoSpaceDN/>
              <w:adjustRightInd/>
              <w:snapToGrid/>
              <w:spacing w:after="0"/>
              <w:rPr>
                <w:rFonts w:eastAsia="Malgun Gothic" w:cs="Times"/>
                <w:bCs/>
                <w:szCs w:val="20"/>
                <w:lang w:val="fr-FR"/>
              </w:rPr>
            </w:pPr>
            <w:r w:rsidRPr="0006473E">
              <w:rPr>
                <w:rFonts w:eastAsia="Malgun Gothic" w:cs="Times"/>
                <w:bCs/>
                <w:szCs w:val="20"/>
                <w:lang w:val="fr-FR"/>
              </w:rPr>
              <w:t>If there is no consensus in RAN1#106bis-e, no further discussions for Rel-17</w:t>
            </w:r>
          </w:p>
        </w:tc>
      </w:tr>
    </w:tbl>
    <w:p w14:paraId="74F53F5A" w14:textId="17B885B0" w:rsidR="009510ED" w:rsidRDefault="009510ED" w:rsidP="009D060B">
      <w:pPr>
        <w:pStyle w:val="3GPPText"/>
        <w:rPr>
          <w:sz w:val="22"/>
        </w:rPr>
      </w:pPr>
      <w:r>
        <w:rPr>
          <w:rFonts w:hint="eastAsia"/>
          <w:sz w:val="22"/>
        </w:rPr>
        <w:lastRenderedPageBreak/>
        <w:t>A</w:t>
      </w:r>
      <w:r>
        <w:rPr>
          <w:sz w:val="22"/>
        </w:rPr>
        <w:t xml:space="preserve">ccording to </w:t>
      </w:r>
      <w:r w:rsidR="000958BC">
        <w:rPr>
          <w:sz w:val="22"/>
        </w:rPr>
        <w:t>the above</w:t>
      </w:r>
      <w:r>
        <w:rPr>
          <w:sz w:val="22"/>
        </w:rPr>
        <w:t xml:space="preserve"> agreement, </w:t>
      </w:r>
      <w:r w:rsidR="0072220F">
        <w:rPr>
          <w:sz w:val="22"/>
        </w:rPr>
        <w:t xml:space="preserve">only </w:t>
      </w:r>
      <w:r>
        <w:rPr>
          <w:sz w:val="22"/>
        </w:rPr>
        <w:t xml:space="preserve">several parameter fields need to be provided by UE-B to UE-A. </w:t>
      </w:r>
      <w:r w:rsidR="000958BC">
        <w:rPr>
          <w:sz w:val="22"/>
        </w:rPr>
        <w:t>Hence, a new 2</w:t>
      </w:r>
      <w:r w:rsidR="000958BC" w:rsidRPr="00E35550">
        <w:rPr>
          <w:sz w:val="22"/>
          <w:vertAlign w:val="superscript"/>
        </w:rPr>
        <w:t>nd</w:t>
      </w:r>
      <w:r w:rsidR="000958BC">
        <w:rPr>
          <w:sz w:val="22"/>
        </w:rPr>
        <w:t xml:space="preserve"> SCI is a good choice for carrying </w:t>
      </w:r>
      <w:r w:rsidR="000908A9">
        <w:rPr>
          <w:sz w:val="22"/>
        </w:rPr>
        <w:t xml:space="preserve">an </w:t>
      </w:r>
      <w:r w:rsidR="000958BC">
        <w:rPr>
          <w:sz w:val="22"/>
        </w:rPr>
        <w:t>explicit request message.</w:t>
      </w:r>
    </w:p>
    <w:p w14:paraId="1797A1C7" w14:textId="1768BA30" w:rsidR="000958BC" w:rsidRPr="00E35550" w:rsidRDefault="000958BC" w:rsidP="009D060B">
      <w:pPr>
        <w:pStyle w:val="3GPPText"/>
        <w:rPr>
          <w:b/>
          <w:i/>
          <w:sz w:val="22"/>
        </w:rPr>
      </w:pPr>
      <w:r w:rsidRPr="00E35550">
        <w:rPr>
          <w:b/>
          <w:i/>
          <w:sz w:val="22"/>
        </w:rPr>
        <w:t xml:space="preserve">Proposal </w:t>
      </w:r>
      <w:r w:rsidR="00CD0F7D">
        <w:rPr>
          <w:b/>
          <w:i/>
          <w:sz w:val="22"/>
        </w:rPr>
        <w:t>6</w:t>
      </w:r>
      <w:r w:rsidRPr="00E35550">
        <w:rPr>
          <w:b/>
          <w:i/>
          <w:sz w:val="22"/>
        </w:rPr>
        <w:t>: 2</w:t>
      </w:r>
      <w:r w:rsidRPr="00E35550">
        <w:rPr>
          <w:b/>
          <w:i/>
          <w:sz w:val="22"/>
          <w:vertAlign w:val="superscript"/>
        </w:rPr>
        <w:t>nd</w:t>
      </w:r>
      <w:r w:rsidRPr="00E35550">
        <w:rPr>
          <w:b/>
          <w:i/>
          <w:sz w:val="22"/>
        </w:rPr>
        <w:t xml:space="preserve"> SCI should be supported as the container of explicit request for Scheme 1.</w:t>
      </w:r>
    </w:p>
    <w:p w14:paraId="751A3F21" w14:textId="29CD3CD2" w:rsidR="009D060B" w:rsidRPr="00154C2F" w:rsidRDefault="009D060B" w:rsidP="009D060B">
      <w:pPr>
        <w:pStyle w:val="3GPPText"/>
        <w:rPr>
          <w:sz w:val="22"/>
        </w:rPr>
      </w:pPr>
      <w:r w:rsidRPr="00154C2F">
        <w:rPr>
          <w:sz w:val="22"/>
        </w:rPr>
        <w:t xml:space="preserve">During the previous meeting, some candidate methods about how UE-A sends </w:t>
      </w:r>
      <w:r w:rsidR="00475952">
        <w:rPr>
          <w:sz w:val="22"/>
        </w:rPr>
        <w:t xml:space="preserve">coordination information </w:t>
      </w:r>
      <w:r w:rsidRPr="00154C2F">
        <w:rPr>
          <w:sz w:val="22"/>
        </w:rPr>
        <w:t>to UE-B were discussed</w:t>
      </w:r>
      <w:r w:rsidR="00592C32">
        <w:rPr>
          <w:sz w:val="22"/>
        </w:rPr>
        <w:t xml:space="preserve"> in scheme 1</w:t>
      </w:r>
      <w:r w:rsidRPr="00154C2F">
        <w:rPr>
          <w:sz w:val="22"/>
        </w:rPr>
        <w:t xml:space="preserve">, such as </w:t>
      </w:r>
      <w:r w:rsidR="000908A9">
        <w:rPr>
          <w:sz w:val="22"/>
        </w:rPr>
        <w:t xml:space="preserve">the </w:t>
      </w:r>
      <w:r w:rsidR="00A844C6">
        <w:rPr>
          <w:sz w:val="22"/>
        </w:rPr>
        <w:t>new 2</w:t>
      </w:r>
      <w:r w:rsidR="00A844C6" w:rsidRPr="00E35550">
        <w:rPr>
          <w:sz w:val="22"/>
          <w:vertAlign w:val="superscript"/>
        </w:rPr>
        <w:t>nd</w:t>
      </w:r>
      <w:r w:rsidR="00A844C6">
        <w:rPr>
          <w:sz w:val="22"/>
        </w:rPr>
        <w:t xml:space="preserve"> SCI</w:t>
      </w:r>
      <w:r w:rsidRPr="00154C2F">
        <w:rPr>
          <w:sz w:val="22"/>
        </w:rPr>
        <w:t>, MAC-CE</w:t>
      </w:r>
      <w:r w:rsidR="000908A9">
        <w:rPr>
          <w:sz w:val="22"/>
        </w:rPr>
        <w:t>,</w:t>
      </w:r>
      <w:r w:rsidRPr="00154C2F">
        <w:rPr>
          <w:sz w:val="22"/>
        </w:rPr>
        <w:t xml:space="preserve"> and PC5-RRC. </w:t>
      </w:r>
    </w:p>
    <w:p w14:paraId="0AF4D678" w14:textId="22489B3F" w:rsidR="009D060B" w:rsidRPr="00154C2F" w:rsidRDefault="009D060B" w:rsidP="009D060B">
      <w:pPr>
        <w:pStyle w:val="3GPPText"/>
        <w:rPr>
          <w:sz w:val="22"/>
        </w:rPr>
      </w:pPr>
      <w:r w:rsidRPr="00154C2F">
        <w:rPr>
          <w:sz w:val="22"/>
        </w:rPr>
        <w:t>The inter-UE coordination mechanism is introduced to solve the half-duplex problem, hidden node/exposed node problem, and other resource collision problems. Hidden node/exposed node problem</w:t>
      </w:r>
      <w:r w:rsidR="000908A9">
        <w:rPr>
          <w:sz w:val="22"/>
        </w:rPr>
        <w:t>s</w:t>
      </w:r>
      <w:r w:rsidRPr="00154C2F">
        <w:rPr>
          <w:sz w:val="22"/>
        </w:rPr>
        <w:t xml:space="preserve"> and some collision problems usually appear or disappear instantaneously. If PC5-RRC is used to send </w:t>
      </w:r>
      <w:r w:rsidR="00475952">
        <w:rPr>
          <w:sz w:val="22"/>
        </w:rPr>
        <w:t>coordination information</w:t>
      </w:r>
      <w:r w:rsidRPr="00154C2F">
        <w:rPr>
          <w:sz w:val="22"/>
        </w:rPr>
        <w:t xml:space="preserve">, the latency requirement may not be met. For MAC-CE and </w:t>
      </w:r>
      <w:r w:rsidR="00A034B1">
        <w:rPr>
          <w:sz w:val="22"/>
        </w:rPr>
        <w:t>2</w:t>
      </w:r>
      <w:r w:rsidR="00A034B1" w:rsidRPr="00E35550">
        <w:rPr>
          <w:sz w:val="22"/>
          <w:vertAlign w:val="superscript"/>
        </w:rPr>
        <w:t>nd</w:t>
      </w:r>
      <w:r w:rsidR="00A034B1">
        <w:rPr>
          <w:sz w:val="22"/>
        </w:rPr>
        <w:t xml:space="preserve"> SCI</w:t>
      </w:r>
      <w:r w:rsidRPr="00154C2F">
        <w:rPr>
          <w:sz w:val="22"/>
        </w:rPr>
        <w:t xml:space="preserve">, </w:t>
      </w:r>
      <w:r w:rsidR="00592C32">
        <w:rPr>
          <w:sz w:val="22"/>
        </w:rPr>
        <w:t>we think we</w:t>
      </w:r>
      <w:r w:rsidR="00417BBD">
        <w:rPr>
          <w:sz w:val="22"/>
        </w:rPr>
        <w:t xml:space="preserve"> should</w:t>
      </w:r>
      <w:r w:rsidR="00592C32">
        <w:rPr>
          <w:sz w:val="22"/>
        </w:rPr>
        <w:t xml:space="preserve"> discuss the </w:t>
      </w:r>
      <w:r w:rsidR="0006168A">
        <w:rPr>
          <w:sz w:val="22"/>
        </w:rPr>
        <w:t xml:space="preserve">design </w:t>
      </w:r>
      <w:r w:rsidR="00592C32">
        <w:rPr>
          <w:sz w:val="22"/>
        </w:rPr>
        <w:t xml:space="preserve">of </w:t>
      </w:r>
      <w:r w:rsidR="000908A9">
        <w:rPr>
          <w:sz w:val="22"/>
        </w:rPr>
        <w:t xml:space="preserve">the </w:t>
      </w:r>
      <w:r w:rsidR="00592C32">
        <w:rPr>
          <w:sz w:val="22"/>
        </w:rPr>
        <w:t>resource set first</w:t>
      </w:r>
      <w:r w:rsidR="0006168A">
        <w:rPr>
          <w:sz w:val="22"/>
        </w:rPr>
        <w:t xml:space="preserve">, i.e., </w:t>
      </w:r>
      <w:r w:rsidR="00417BBD">
        <w:rPr>
          <w:sz w:val="22"/>
        </w:rPr>
        <w:t>determining</w:t>
      </w:r>
      <w:r w:rsidR="0006168A">
        <w:rPr>
          <w:sz w:val="22"/>
        </w:rPr>
        <w:t xml:space="preserve"> the data size for indicating the preferred/non-preferred resource set</w:t>
      </w:r>
      <w:r w:rsidR="00592C32">
        <w:rPr>
          <w:sz w:val="22"/>
        </w:rPr>
        <w:t>. I</w:t>
      </w:r>
      <w:r w:rsidR="00592C32" w:rsidRPr="00592C32">
        <w:rPr>
          <w:sz w:val="22"/>
        </w:rPr>
        <w:t xml:space="preserve">f the </w:t>
      </w:r>
      <w:r w:rsidR="0006168A">
        <w:rPr>
          <w:sz w:val="22"/>
        </w:rPr>
        <w:t>data size</w:t>
      </w:r>
      <w:r w:rsidR="00592C32">
        <w:rPr>
          <w:sz w:val="22"/>
        </w:rPr>
        <w:t xml:space="preserve"> is large</w:t>
      </w:r>
      <w:r w:rsidR="00592C32" w:rsidRPr="00592C32">
        <w:rPr>
          <w:sz w:val="22"/>
        </w:rPr>
        <w:t>, MAC-CE is more suitable</w:t>
      </w:r>
      <w:r w:rsidR="0006168A">
        <w:rPr>
          <w:sz w:val="22"/>
        </w:rPr>
        <w:t>; otherwise,</w:t>
      </w:r>
      <w:r w:rsidR="00592C32" w:rsidRPr="00592C32">
        <w:rPr>
          <w:sz w:val="22"/>
        </w:rPr>
        <w:t xml:space="preserve"> </w:t>
      </w:r>
      <w:r w:rsidR="0006168A">
        <w:rPr>
          <w:sz w:val="22"/>
        </w:rPr>
        <w:t>2</w:t>
      </w:r>
      <w:r w:rsidR="0006168A" w:rsidRPr="00E35550">
        <w:rPr>
          <w:sz w:val="22"/>
          <w:vertAlign w:val="superscript"/>
        </w:rPr>
        <w:t>nd</w:t>
      </w:r>
      <w:r w:rsidR="0006168A">
        <w:rPr>
          <w:sz w:val="22"/>
        </w:rPr>
        <w:t xml:space="preserve"> SCI</w:t>
      </w:r>
      <w:r w:rsidR="00592C32" w:rsidRPr="00592C32">
        <w:rPr>
          <w:sz w:val="22"/>
        </w:rPr>
        <w:t xml:space="preserve"> can be considered.</w:t>
      </w:r>
    </w:p>
    <w:p w14:paraId="6DD46846" w14:textId="69C4B8BF" w:rsidR="009D060B" w:rsidRDefault="009D060B" w:rsidP="009D060B">
      <w:pPr>
        <w:pStyle w:val="3GPPText"/>
        <w:rPr>
          <w:b/>
          <w:i/>
          <w:sz w:val="22"/>
        </w:rPr>
      </w:pPr>
      <w:r w:rsidRPr="00B81AB8">
        <w:rPr>
          <w:b/>
          <w:i/>
          <w:sz w:val="22"/>
        </w:rPr>
        <w:t xml:space="preserve">Proposal </w:t>
      </w:r>
      <w:r w:rsidR="00DC1BCE">
        <w:rPr>
          <w:b/>
          <w:i/>
          <w:sz w:val="22"/>
        </w:rPr>
        <w:t>7</w:t>
      </w:r>
      <w:r w:rsidRPr="00B81AB8">
        <w:rPr>
          <w:rFonts w:hint="eastAsia"/>
          <w:b/>
          <w:i/>
          <w:sz w:val="22"/>
        </w:rPr>
        <w:t>:</w:t>
      </w:r>
      <w:r w:rsidRPr="00B81AB8">
        <w:rPr>
          <w:b/>
          <w:i/>
          <w:sz w:val="22"/>
        </w:rPr>
        <w:t xml:space="preserve"> MAC CE or </w:t>
      </w:r>
      <w:r w:rsidR="00A844C6">
        <w:rPr>
          <w:b/>
          <w:i/>
          <w:sz w:val="22"/>
        </w:rPr>
        <w:t>2</w:t>
      </w:r>
      <w:r w:rsidR="00A844C6" w:rsidRPr="00E35550">
        <w:rPr>
          <w:b/>
          <w:i/>
          <w:sz w:val="22"/>
          <w:vertAlign w:val="superscript"/>
        </w:rPr>
        <w:t>nd</w:t>
      </w:r>
      <w:r w:rsidR="00A844C6">
        <w:rPr>
          <w:b/>
          <w:i/>
          <w:sz w:val="22"/>
        </w:rPr>
        <w:t xml:space="preserve"> SCI </w:t>
      </w:r>
      <w:r w:rsidR="00A034B1">
        <w:rPr>
          <w:b/>
          <w:i/>
          <w:sz w:val="22"/>
        </w:rPr>
        <w:t>should</w:t>
      </w:r>
      <w:r w:rsidRPr="00B81AB8">
        <w:rPr>
          <w:b/>
          <w:i/>
          <w:sz w:val="22"/>
        </w:rPr>
        <w:t xml:space="preserve"> be supported as the container</w:t>
      </w:r>
      <w:r w:rsidR="00A844C6">
        <w:rPr>
          <w:b/>
          <w:i/>
          <w:sz w:val="22"/>
        </w:rPr>
        <w:t xml:space="preserve"> for coordination information</w:t>
      </w:r>
      <w:r w:rsidRPr="00B81AB8">
        <w:rPr>
          <w:b/>
          <w:i/>
          <w:sz w:val="22"/>
        </w:rPr>
        <w:t xml:space="preserve"> </w:t>
      </w:r>
      <w:r w:rsidR="00592C32">
        <w:rPr>
          <w:b/>
          <w:i/>
          <w:sz w:val="22"/>
        </w:rPr>
        <w:t>in scheme 1</w:t>
      </w:r>
      <w:r w:rsidRPr="00B81AB8">
        <w:rPr>
          <w:b/>
          <w:i/>
          <w:sz w:val="22"/>
        </w:rPr>
        <w:t>.</w:t>
      </w:r>
    </w:p>
    <w:p w14:paraId="1C5E3C4D" w14:textId="77777777" w:rsidR="007A3289" w:rsidRPr="00856C6F" w:rsidRDefault="007A3289" w:rsidP="00856C6F">
      <w:pPr>
        <w:pStyle w:val="3"/>
        <w:numPr>
          <w:ilvl w:val="2"/>
          <w:numId w:val="1"/>
        </w:numPr>
        <w:rPr>
          <w:sz w:val="22"/>
        </w:rPr>
      </w:pPr>
      <w:r w:rsidRPr="00856C6F">
        <w:rPr>
          <w:rFonts w:ascii="Times New Roman" w:hAnsi="Times New Roman" w:cs="Times New Roman"/>
          <w:sz w:val="22"/>
          <w:szCs w:val="22"/>
        </w:rPr>
        <w:t>Which cast type is considered for inter-UE coordination</w:t>
      </w:r>
    </w:p>
    <w:p w14:paraId="663C2399" w14:textId="77777777" w:rsidR="007A3289" w:rsidRPr="00E92921" w:rsidRDefault="007A3289" w:rsidP="007A3289">
      <w:r w:rsidRPr="00B81AB8">
        <w:t>When we discuss the cast type for inter-UE coordination, the cast type of communication between UE-A and UE-B</w:t>
      </w:r>
      <w:r w:rsidRPr="00E92921">
        <w:t xml:space="preserve">, and </w:t>
      </w:r>
      <w:r w:rsidRPr="00B81AB8">
        <w:t>between UE-B and UE-B’s receiver(s) should be considered separately.</w:t>
      </w:r>
      <w:r w:rsidRPr="00E92921">
        <w:t xml:space="preserve"> </w:t>
      </w:r>
    </w:p>
    <w:p w14:paraId="2C2E8551" w14:textId="77777777" w:rsidR="007A3289" w:rsidRPr="00B81AB8" w:rsidRDefault="007A3289" w:rsidP="007A3289">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0FBD3B03" w14:textId="40CAE06A" w:rsidR="007A3289" w:rsidRDefault="007A3289" w:rsidP="007A3289">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w:t>
      </w:r>
      <w:r>
        <w:rPr>
          <w:sz w:val="22"/>
        </w:rPr>
        <w:t>non-</w:t>
      </w:r>
      <w:r w:rsidRPr="00B81AB8">
        <w:rPr>
          <w:sz w:val="22"/>
        </w:rPr>
        <w:t xml:space="preserve">) </w:t>
      </w:r>
      <w:r>
        <w:rPr>
          <w:sz w:val="22"/>
        </w:rPr>
        <w:t>resource set</w:t>
      </w:r>
      <w:r w:rsidRPr="00B81AB8">
        <w:rPr>
          <w:sz w:val="22"/>
        </w:rPr>
        <w:t xml:space="preserve"> on the slots that UE-B cannot perform sensing because of half-dupl</w:t>
      </w:r>
      <w:r w:rsidR="0026562C">
        <w:rPr>
          <w:sz w:val="22"/>
        </w:rPr>
        <w:t>ex problem. And the receiv</w:t>
      </w:r>
      <w:r w:rsidR="0026562C">
        <w:rPr>
          <w:rFonts w:hint="eastAsia"/>
          <w:sz w:val="22"/>
        </w:rPr>
        <w:t>er</w:t>
      </w:r>
      <w:r w:rsidR="0026562C">
        <w:rPr>
          <w:sz w:val="22"/>
        </w:rPr>
        <w:t xml:space="preserve">(s) </w:t>
      </w:r>
      <w:r w:rsidRPr="00B81AB8">
        <w:rPr>
          <w:sz w:val="22"/>
        </w:rPr>
        <w:t>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784AE65C" w14:textId="346B2193" w:rsidR="007A3289" w:rsidRPr="00FB7291" w:rsidRDefault="007A3289" w:rsidP="007A3289">
      <w:pPr>
        <w:pStyle w:val="3GPPText"/>
        <w:rPr>
          <w:b/>
          <w:i/>
          <w:sz w:val="22"/>
        </w:rPr>
      </w:pPr>
      <w:r w:rsidRPr="00FB7291">
        <w:rPr>
          <w:b/>
          <w:i/>
          <w:sz w:val="22"/>
        </w:rPr>
        <w:lastRenderedPageBreak/>
        <w:t xml:space="preserve">Proposal </w:t>
      </w:r>
      <w:r w:rsidR="00DC1BCE">
        <w:rPr>
          <w:b/>
          <w:i/>
          <w:sz w:val="22"/>
        </w:rPr>
        <w:t>8</w:t>
      </w:r>
      <w:r w:rsidRPr="00FB7291">
        <w:rPr>
          <w:rFonts w:hint="eastAsia"/>
          <w:b/>
          <w:i/>
          <w:sz w:val="22"/>
        </w:rPr>
        <w:t>:</w:t>
      </w:r>
      <w:r w:rsidR="0026562C">
        <w:rPr>
          <w:b/>
          <w:i/>
          <w:sz w:val="22"/>
        </w:rPr>
        <w:t xml:space="preserve"> In scheme 1, a</w:t>
      </w:r>
      <w:r w:rsidRPr="00FB7291">
        <w:rPr>
          <w:b/>
          <w:i/>
          <w:sz w:val="22"/>
        </w:rPr>
        <w:t>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6C745ED1" w14:textId="77777777" w:rsidR="007A3289" w:rsidRPr="00FB7291" w:rsidRDefault="007A3289" w:rsidP="007A3289">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47665A75" w14:textId="22F12EF1" w:rsidR="007A3289" w:rsidRPr="00B81AB8" w:rsidRDefault="007A3289" w:rsidP="007A3289">
      <w:pPr>
        <w:pStyle w:val="3GPPText"/>
        <w:ind w:left="420"/>
        <w:rPr>
          <w:sz w:val="22"/>
        </w:rPr>
      </w:pPr>
      <w:r w:rsidRPr="00B81AB8">
        <w:rPr>
          <w:sz w:val="22"/>
        </w:rPr>
        <w:t xml:space="preserve">From our point of view, the </w:t>
      </w:r>
      <w:r w:rsidR="00475952">
        <w:rPr>
          <w:sz w:val="22"/>
        </w:rPr>
        <w:t>cast type of coordination information</w:t>
      </w:r>
      <w:r w:rsidRPr="00B81AB8">
        <w:rPr>
          <w:sz w:val="22"/>
        </w:rPr>
        <w:t xml:space="preserve"> transmission is related to t</w:t>
      </w:r>
      <w:r w:rsidR="00475952">
        <w:rPr>
          <w:sz w:val="22"/>
        </w:rPr>
        <w:t>he content of coordination information</w:t>
      </w:r>
      <w:r w:rsidRPr="00B81AB8">
        <w:rPr>
          <w:sz w:val="22"/>
        </w:rPr>
        <w:t>. For example, if UE-</w:t>
      </w:r>
      <w:r w:rsidR="00475952">
        <w:rPr>
          <w:sz w:val="22"/>
        </w:rPr>
        <w:t>A determines coordination information</w:t>
      </w:r>
      <w:r w:rsidRPr="00B81AB8">
        <w:rPr>
          <w:sz w:val="22"/>
        </w:rPr>
        <w:t xml:space="preserve"> based on the information of UE-B, unicast is more suit</w:t>
      </w:r>
      <w:r w:rsidR="00475952">
        <w:rPr>
          <w:sz w:val="22"/>
        </w:rPr>
        <w:t>able. Because coordination information</w:t>
      </w:r>
      <w:r w:rsidRPr="00B81AB8">
        <w:rPr>
          <w:sz w:val="22"/>
        </w:rPr>
        <w:t xml:space="preserve"> in this case is for UE-B’s resource selection, it’s meaningless for the resource selection of other UE-Bs, and may even be an incorrect indication. If UE</w:t>
      </w:r>
      <w:r w:rsidR="00475952">
        <w:rPr>
          <w:sz w:val="22"/>
        </w:rPr>
        <w:t>-A determines coordination information</w:t>
      </w:r>
      <w:r w:rsidRPr="00B81AB8">
        <w:rPr>
          <w:sz w:val="22"/>
        </w:rPr>
        <w:t xml:space="preserve"> without UE-B’s information, groupcast or broadcast is</w:t>
      </w:r>
      <w:r w:rsidR="00475952">
        <w:rPr>
          <w:sz w:val="22"/>
        </w:rPr>
        <w:t xml:space="preserve"> more suitable. Because coordination information</w:t>
      </w:r>
      <w:r w:rsidRPr="00B81AB8">
        <w:rPr>
          <w:sz w:val="22"/>
        </w:rPr>
        <w:t xml:space="preserve"> in this case has the same value for surrounding UE-Bs.</w:t>
      </w:r>
    </w:p>
    <w:p w14:paraId="3CA90EF3" w14:textId="0CF3D062" w:rsidR="007A3289" w:rsidRPr="00FB7291" w:rsidRDefault="007A3289" w:rsidP="007A3289">
      <w:pPr>
        <w:pStyle w:val="3GPPText"/>
        <w:rPr>
          <w:b/>
          <w:i/>
          <w:sz w:val="22"/>
        </w:rPr>
      </w:pPr>
      <w:r w:rsidRPr="00FB7291">
        <w:rPr>
          <w:b/>
          <w:i/>
          <w:sz w:val="22"/>
        </w:rPr>
        <w:t xml:space="preserve">Proposal </w:t>
      </w:r>
      <w:r w:rsidR="00DC1BCE">
        <w:rPr>
          <w:b/>
          <w:i/>
          <w:sz w:val="22"/>
        </w:rPr>
        <w:t>9</w:t>
      </w:r>
      <w:r w:rsidRPr="00FB7291">
        <w:rPr>
          <w:rFonts w:hint="eastAsia"/>
          <w:b/>
          <w:i/>
          <w:sz w:val="22"/>
        </w:rPr>
        <w:t>:</w:t>
      </w:r>
      <w:r>
        <w:rPr>
          <w:b/>
          <w:i/>
          <w:sz w:val="22"/>
        </w:rPr>
        <w:t xml:space="preserve"> </w:t>
      </w:r>
      <w:r w:rsidR="0026562C">
        <w:rPr>
          <w:b/>
          <w:i/>
          <w:sz w:val="22"/>
        </w:rPr>
        <w:t xml:space="preserve">In scheme 1, </w:t>
      </w:r>
      <w:r>
        <w:rPr>
          <w:b/>
          <w:i/>
          <w:sz w:val="22"/>
        </w:rPr>
        <w:t xml:space="preserve">At least unicast should be supported for </w:t>
      </w:r>
      <w:r w:rsidR="0026562C">
        <w:rPr>
          <w:b/>
          <w:i/>
          <w:sz w:val="22"/>
        </w:rPr>
        <w:t>inter-UE coordination information</w:t>
      </w:r>
      <w:r w:rsidRPr="00FB7291">
        <w:rPr>
          <w:b/>
          <w:i/>
          <w:sz w:val="22"/>
        </w:rPr>
        <w:t xml:space="preserve"> transmission</w:t>
      </w:r>
      <w:r>
        <w:rPr>
          <w:b/>
          <w:i/>
          <w:sz w:val="22"/>
        </w:rPr>
        <w:t>.</w:t>
      </w:r>
    </w:p>
    <w:p w14:paraId="3CAF4EF4" w14:textId="77777777" w:rsidR="007A3289" w:rsidRDefault="007A3289" w:rsidP="007A3289">
      <w:pPr>
        <w:autoSpaceDE/>
        <w:autoSpaceDN/>
        <w:adjustRightInd/>
        <w:snapToGrid/>
        <w:spacing w:after="0"/>
        <w:jc w:val="left"/>
        <w:rPr>
          <w:rFonts w:asciiTheme="minorHAnsi" w:hAnsiTheme="minorHAnsi" w:cstheme="minorBidi"/>
          <w:kern w:val="2"/>
          <w:sz w:val="21"/>
          <w:lang w:eastAsia="zh-CN"/>
        </w:rPr>
      </w:pPr>
    </w:p>
    <w:p w14:paraId="7FCEDCA4" w14:textId="77777777" w:rsidR="009D060B" w:rsidRDefault="009D060B" w:rsidP="009D060B">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2</w:t>
      </w:r>
    </w:p>
    <w:p w14:paraId="29785DF8" w14:textId="1F045E06" w:rsidR="00592C32" w:rsidRDefault="009D060B" w:rsidP="00592C32">
      <w:pPr>
        <w:pStyle w:val="3"/>
        <w:numPr>
          <w:ilvl w:val="2"/>
          <w:numId w:val="1"/>
        </w:numPr>
        <w:rPr>
          <w:rFonts w:ascii="Times New Roman" w:hAnsi="Times New Roman" w:cs="Times New Roman"/>
          <w:sz w:val="22"/>
          <w:szCs w:val="22"/>
        </w:rPr>
      </w:pPr>
      <w:r w:rsidRPr="00714203">
        <w:rPr>
          <w:rFonts w:ascii="Times New Roman" w:hAnsi="Times New Roman" w:cs="Times New Roman"/>
          <w:iCs/>
          <w:sz w:val="22"/>
          <w:szCs w:val="22"/>
        </w:rPr>
        <w:t>How to</w:t>
      </w:r>
      <w:r w:rsidRPr="00714203">
        <w:rPr>
          <w:rFonts w:ascii="Times New Roman" w:hAnsi="Times New Roman" w:cs="Times New Roman"/>
          <w:sz w:val="22"/>
          <w:szCs w:val="22"/>
        </w:rPr>
        <w:t xml:space="preserve"> determine inter-UE coordination information</w:t>
      </w:r>
    </w:p>
    <w:p w14:paraId="3B0DC14B" w14:textId="77777777" w:rsidR="003C059B" w:rsidRPr="00856C6F" w:rsidRDefault="003C059B" w:rsidP="003C059B">
      <w:r w:rsidRPr="00BE096A">
        <w:rPr>
          <w:lang w:eastAsia="zh-CN"/>
        </w:rPr>
        <w:t>In RAN1 #106-e</w:t>
      </w:r>
      <w:r>
        <w:rPr>
          <w:lang w:eastAsia="zh-CN"/>
        </w:rPr>
        <w:t xml:space="preserve"> </w:t>
      </w:r>
      <w:r>
        <w:rPr>
          <w:rFonts w:hint="eastAsia"/>
          <w:lang w:eastAsia="zh-CN"/>
        </w:rPr>
        <w:t>and</w:t>
      </w:r>
      <w:r w:rsidRPr="00BE096A">
        <w:rPr>
          <w:lang w:eastAsia="zh-CN"/>
        </w:rPr>
        <w:t xml:space="preserve"> #106</w:t>
      </w:r>
      <w:r>
        <w:rPr>
          <w:rFonts w:hint="eastAsia"/>
          <w:lang w:eastAsia="zh-CN"/>
        </w:rPr>
        <w:t>b</w:t>
      </w:r>
      <w:r w:rsidRPr="00BE096A">
        <w:rPr>
          <w:lang w:eastAsia="zh-CN"/>
        </w:rPr>
        <w:t xml:space="preserve">-e, the following </w:t>
      </w:r>
      <w:r>
        <w:rPr>
          <w:lang w:eastAsia="zh-CN"/>
        </w:rPr>
        <w:t>agreement</w:t>
      </w:r>
      <w:r>
        <w:rPr>
          <w:rFonts w:hint="eastAsia"/>
          <w:lang w:eastAsia="zh-CN"/>
        </w:rPr>
        <w:t>s</w:t>
      </w:r>
      <w:r w:rsidRPr="00BE096A">
        <w:rPr>
          <w:lang w:eastAsia="zh-CN"/>
        </w:rPr>
        <w:t xml:space="preserve"> about </w:t>
      </w:r>
      <w:r>
        <w:rPr>
          <w:rFonts w:hint="eastAsia"/>
          <w:lang w:eastAsia="zh-CN"/>
        </w:rPr>
        <w:t>t</w:t>
      </w:r>
      <w:r>
        <w:rPr>
          <w:lang w:eastAsia="zh-CN"/>
        </w:rPr>
        <w:t>he scheme 2</w:t>
      </w:r>
      <w:r w:rsidRPr="00BE096A">
        <w:rPr>
          <w:lang w:eastAsia="zh-CN"/>
        </w:rPr>
        <w:t xml:space="preserve"> was achieved:</w:t>
      </w:r>
    </w:p>
    <w:tbl>
      <w:tblPr>
        <w:tblStyle w:val="a5"/>
        <w:tblW w:w="0" w:type="auto"/>
        <w:tblLook w:val="04A0" w:firstRow="1" w:lastRow="0" w:firstColumn="1" w:lastColumn="0" w:noHBand="0" w:noVBand="1"/>
      </w:tblPr>
      <w:tblGrid>
        <w:gridCol w:w="9736"/>
      </w:tblGrid>
      <w:tr w:rsidR="003C059B" w14:paraId="4E36C9D8" w14:textId="77777777" w:rsidTr="00D12393">
        <w:tc>
          <w:tcPr>
            <w:tcW w:w="9736" w:type="dxa"/>
          </w:tcPr>
          <w:p w14:paraId="19BD20FB" w14:textId="77777777" w:rsidR="003C059B" w:rsidRPr="007D6F41" w:rsidRDefault="003C059B" w:rsidP="00D12393">
            <w:pPr>
              <w:rPr>
                <w:b/>
                <w:bCs/>
                <w:szCs w:val="20"/>
                <w:highlight w:val="green"/>
                <w:lang w:eastAsia="x-none"/>
              </w:rPr>
            </w:pPr>
            <w:r w:rsidRPr="007D6F41">
              <w:rPr>
                <w:b/>
                <w:bCs/>
                <w:szCs w:val="20"/>
                <w:highlight w:val="green"/>
                <w:lang w:eastAsia="x-none"/>
              </w:rPr>
              <w:t>Agreement</w:t>
            </w:r>
          </w:p>
          <w:p w14:paraId="07A702A5" w14:textId="77777777" w:rsidR="003C059B" w:rsidRPr="007D6F41" w:rsidRDefault="003C059B" w:rsidP="00D12393">
            <w:pPr>
              <w:pStyle w:val="a3"/>
              <w:ind w:firstLine="440"/>
              <w:rPr>
                <w:rFonts w:eastAsia="Malgun Gothic"/>
              </w:rPr>
            </w:pPr>
            <w:r w:rsidRPr="007D6F41">
              <w:rPr>
                <w:rFonts w:eastAsia="Malgun Gothic"/>
              </w:rPr>
              <w:t>In scheme 2, at least the following is supported to determine inter-UE coordination information</w:t>
            </w:r>
            <w:r w:rsidRPr="007D6F41">
              <w:t>:</w:t>
            </w:r>
          </w:p>
          <w:p w14:paraId="2D1D3608" w14:textId="77777777" w:rsidR="003C059B" w:rsidRPr="007D6F41" w:rsidRDefault="003C059B" w:rsidP="00D12393">
            <w:pPr>
              <w:pStyle w:val="a3"/>
              <w:numPr>
                <w:ilvl w:val="1"/>
                <w:numId w:val="26"/>
              </w:numPr>
              <w:autoSpaceDE/>
              <w:autoSpaceDN/>
              <w:adjustRightInd/>
              <w:snapToGrid/>
              <w:spacing w:after="0"/>
              <w:ind w:left="800" w:firstLineChars="0"/>
              <w:rPr>
                <w:rFonts w:eastAsia="Malgun Gothic"/>
              </w:rPr>
            </w:pPr>
            <w:r w:rsidRPr="007D6F41">
              <w:rPr>
                <w:rFonts w:eastAsia="Malgun Gothic"/>
              </w:rPr>
              <w:t xml:space="preserve">Among resource(s) indicated by UE-B’s SCI, UE-A considers that expected/potential resource conflict occurs on the resource(s) satisfying at least one of the following condition(s): </w:t>
            </w:r>
          </w:p>
          <w:p w14:paraId="54AE8C53" w14:textId="77777777" w:rsidR="003C059B" w:rsidRPr="007D6F41" w:rsidRDefault="003C059B" w:rsidP="00D12393">
            <w:pPr>
              <w:pStyle w:val="a3"/>
              <w:numPr>
                <w:ilvl w:val="1"/>
                <w:numId w:val="36"/>
              </w:numPr>
              <w:overflowPunct w:val="0"/>
              <w:autoSpaceDE/>
              <w:autoSpaceDN/>
              <w:adjustRightInd/>
              <w:snapToGrid/>
              <w:spacing w:after="0"/>
              <w:ind w:firstLineChars="0"/>
            </w:pPr>
            <w:r w:rsidRPr="007D6F41">
              <w:t>Condition 2-A-1:</w:t>
            </w:r>
          </w:p>
          <w:p w14:paraId="474A2791" w14:textId="77777777" w:rsidR="003C059B" w:rsidRPr="007D6F41" w:rsidRDefault="003C059B" w:rsidP="00D12393">
            <w:pPr>
              <w:pStyle w:val="a3"/>
              <w:numPr>
                <w:ilvl w:val="2"/>
                <w:numId w:val="38"/>
              </w:numPr>
              <w:overflowPunct w:val="0"/>
              <w:autoSpaceDE/>
              <w:autoSpaceDN/>
              <w:adjustRightInd/>
              <w:snapToGrid/>
              <w:spacing w:after="0"/>
              <w:ind w:firstLineChars="0"/>
            </w:pPr>
            <w:r w:rsidRPr="007D6F41">
              <w:t>Other UE’s reserved resource(s) identified by UE-A are fully/partially overlapping with resource(s) indicated by UE-B’s SCI in time-and-frequency</w:t>
            </w:r>
          </w:p>
          <w:p w14:paraId="02DCB03C" w14:textId="77777777" w:rsidR="003C059B" w:rsidRPr="007D6F41" w:rsidRDefault="003C059B" w:rsidP="00D12393">
            <w:pPr>
              <w:pStyle w:val="a3"/>
              <w:numPr>
                <w:ilvl w:val="2"/>
                <w:numId w:val="38"/>
              </w:numPr>
              <w:overflowPunct w:val="0"/>
              <w:autoSpaceDE/>
              <w:autoSpaceDN/>
              <w:adjustRightInd/>
              <w:snapToGrid/>
              <w:spacing w:after="0"/>
              <w:ind w:firstLineChars="0"/>
            </w:pPr>
            <w:r w:rsidRPr="007D6F41">
              <w:t xml:space="preserve">FFS: </w:t>
            </w:r>
            <w:r w:rsidRPr="007D6F41">
              <w:rPr>
                <w:rFonts w:eastAsia="Malgun Gothic"/>
              </w:rPr>
              <w:t xml:space="preserve">Other details (if any) </w:t>
            </w:r>
          </w:p>
          <w:p w14:paraId="67619701" w14:textId="77777777" w:rsidR="003C059B" w:rsidRPr="007D6F41" w:rsidRDefault="003C059B" w:rsidP="00D12393">
            <w:pPr>
              <w:pStyle w:val="a3"/>
              <w:numPr>
                <w:ilvl w:val="2"/>
                <w:numId w:val="38"/>
              </w:numPr>
              <w:overflowPunct w:val="0"/>
              <w:autoSpaceDE/>
              <w:autoSpaceDN/>
              <w:adjustRightInd/>
              <w:snapToGrid/>
              <w:spacing w:after="0"/>
              <w:ind w:firstLineChars="0"/>
            </w:pPr>
            <w:r w:rsidRPr="007D6F41">
              <w:t xml:space="preserve">FFS: Whether/how to specify additional criteria </w:t>
            </w:r>
            <w:r w:rsidRPr="007D6F41">
              <w:rPr>
                <w:rFonts w:eastAsia="Malgun Gothic"/>
              </w:rPr>
              <w:t xml:space="preserve">and other details (if any) including signaling details of </w:t>
            </w:r>
            <w:r w:rsidRPr="007D6F41">
              <w:t>conflict indication</w:t>
            </w:r>
          </w:p>
          <w:p w14:paraId="25EAFDD3" w14:textId="77777777" w:rsidR="003C059B" w:rsidRPr="007D6F41" w:rsidRDefault="003C059B" w:rsidP="00D12393">
            <w:pPr>
              <w:pStyle w:val="a3"/>
              <w:numPr>
                <w:ilvl w:val="1"/>
                <w:numId w:val="37"/>
              </w:numPr>
              <w:overflowPunct w:val="0"/>
              <w:autoSpaceDE/>
              <w:autoSpaceDN/>
              <w:adjustRightInd/>
              <w:snapToGrid/>
              <w:spacing w:after="0"/>
              <w:ind w:firstLineChars="0"/>
            </w:pPr>
            <w:r w:rsidRPr="007D6F41">
              <w:t>(</w:t>
            </w:r>
            <w:r w:rsidRPr="007D6F41">
              <w:rPr>
                <w:highlight w:val="darkYellow"/>
              </w:rPr>
              <w:t>Working Assumption</w:t>
            </w:r>
            <w:r w:rsidRPr="007D6F41">
              <w:t xml:space="preserve">) Condition 2-A-2: </w:t>
            </w:r>
          </w:p>
          <w:p w14:paraId="431846D1" w14:textId="77777777" w:rsidR="003C059B" w:rsidRPr="007D6F41" w:rsidRDefault="003C059B" w:rsidP="00D12393">
            <w:pPr>
              <w:pStyle w:val="a3"/>
              <w:numPr>
                <w:ilvl w:val="2"/>
                <w:numId w:val="39"/>
              </w:numPr>
              <w:autoSpaceDE/>
              <w:autoSpaceDN/>
              <w:adjustRightInd/>
              <w:snapToGrid/>
              <w:spacing w:after="0"/>
              <w:ind w:firstLineChars="0"/>
              <w:rPr>
                <w:rFonts w:eastAsia="Malgun Gothic"/>
              </w:rPr>
            </w:pPr>
            <w:r w:rsidRPr="007D6F41">
              <w:rPr>
                <w:rFonts w:eastAsia="Malgun Gothic"/>
              </w:rPr>
              <w:t>Resource(s) (e.g., slot(s)) where UE-A, when it is intended receiver of UE-B, does not expect to perform SL reception from UE-B due to half duplex operation</w:t>
            </w:r>
          </w:p>
          <w:p w14:paraId="15619E7D" w14:textId="77777777" w:rsidR="003C059B" w:rsidRPr="007D6F41" w:rsidRDefault="003C059B" w:rsidP="00D12393">
            <w:pPr>
              <w:pStyle w:val="a3"/>
              <w:numPr>
                <w:ilvl w:val="3"/>
                <w:numId w:val="33"/>
              </w:numPr>
              <w:autoSpaceDE/>
              <w:autoSpaceDN/>
              <w:adjustRightInd/>
              <w:snapToGrid/>
              <w:spacing w:after="0"/>
              <w:ind w:firstLineChars="0"/>
              <w:rPr>
                <w:rFonts w:eastAsia="Malgun Gothic"/>
              </w:rPr>
            </w:pPr>
            <w:r w:rsidRPr="007D6F41">
              <w:t xml:space="preserve">FFS: </w:t>
            </w:r>
            <w:r w:rsidRPr="007D6F41">
              <w:rPr>
                <w:rFonts w:eastAsia="Malgun Gothic"/>
              </w:rPr>
              <w:t>Other details (if any)</w:t>
            </w:r>
          </w:p>
          <w:p w14:paraId="5D09DDBA" w14:textId="77777777" w:rsidR="003C059B" w:rsidRPr="007D6F41" w:rsidRDefault="003C059B" w:rsidP="00D12393">
            <w:pPr>
              <w:pStyle w:val="a3"/>
              <w:numPr>
                <w:ilvl w:val="1"/>
                <w:numId w:val="33"/>
              </w:numPr>
              <w:overflowPunct w:val="0"/>
              <w:autoSpaceDE/>
              <w:autoSpaceDN/>
              <w:adjustRightInd/>
              <w:snapToGrid/>
              <w:spacing w:after="0"/>
              <w:ind w:firstLineChars="0"/>
              <w:rPr>
                <w:rFonts w:eastAsia="Malgun Gothic"/>
              </w:rPr>
            </w:pPr>
            <w:r w:rsidRPr="007D6F41">
              <w:rPr>
                <w:rFonts w:eastAsia="Malgun Gothic"/>
              </w:rPr>
              <w:t>FFS: Other condition(s)</w:t>
            </w:r>
          </w:p>
          <w:p w14:paraId="5E8C0AE0" w14:textId="77777777" w:rsidR="003C059B" w:rsidRDefault="003C059B" w:rsidP="00D12393">
            <w:pPr>
              <w:pStyle w:val="a3"/>
              <w:numPr>
                <w:ilvl w:val="1"/>
                <w:numId w:val="26"/>
              </w:numPr>
              <w:autoSpaceDE/>
              <w:autoSpaceDN/>
              <w:adjustRightInd/>
              <w:snapToGrid/>
              <w:spacing w:after="0"/>
              <w:ind w:left="800" w:firstLineChars="0"/>
              <w:rPr>
                <w:rFonts w:eastAsia="Malgun Gothic"/>
              </w:rPr>
            </w:pPr>
            <w:r w:rsidRPr="007D6F41">
              <w:rPr>
                <w:rFonts w:eastAsia="Malgun Gothic"/>
              </w:rPr>
              <w:t>FFS: Other details (if any)</w:t>
            </w:r>
          </w:p>
          <w:p w14:paraId="3D8A1934" w14:textId="77777777" w:rsidR="003C059B" w:rsidRPr="00967C87" w:rsidRDefault="003C059B" w:rsidP="00D12393">
            <w:pPr>
              <w:rPr>
                <w:b/>
                <w:bCs/>
                <w:szCs w:val="20"/>
                <w:highlight w:val="green"/>
                <w:lang w:eastAsia="x-none"/>
              </w:rPr>
            </w:pPr>
            <w:r w:rsidRPr="00967C87">
              <w:rPr>
                <w:b/>
                <w:bCs/>
                <w:szCs w:val="20"/>
                <w:highlight w:val="green"/>
                <w:lang w:eastAsia="x-none"/>
              </w:rPr>
              <w:t>Agreement</w:t>
            </w:r>
          </w:p>
          <w:p w14:paraId="75F5B3F5" w14:textId="77777777" w:rsidR="003C059B" w:rsidRPr="00C33277" w:rsidRDefault="003C059B" w:rsidP="00D12393">
            <w:pPr>
              <w:pStyle w:val="a3"/>
              <w:widowControl w:val="0"/>
              <w:ind w:firstLine="440"/>
              <w:rPr>
                <w:rFonts w:eastAsia="Malgun Gothic"/>
                <w:szCs w:val="20"/>
              </w:rPr>
            </w:pPr>
            <w:r w:rsidRPr="00C33277">
              <w:rPr>
                <w:rFonts w:eastAsia="Malgun Gothic"/>
                <w:szCs w:val="20"/>
              </w:rPr>
              <w:t>For Condition 2-A-1 of Scheme 2,</w:t>
            </w:r>
            <w:r w:rsidRPr="00D12393">
              <w:rPr>
                <w:rFonts w:eastAsia="Malgun Gothic"/>
                <w:szCs w:val="20"/>
              </w:rPr>
              <w:t xml:space="preserve"> down-select one or more of following additional criteria</w:t>
            </w:r>
            <w:r w:rsidRPr="00C33277">
              <w:rPr>
                <w:rFonts w:eastAsia="Malgun Gothic"/>
                <w:szCs w:val="20"/>
              </w:rPr>
              <w:t xml:space="preserve"> to determine resource(s) where expected/potential resource conflict occurs</w:t>
            </w:r>
          </w:p>
          <w:p w14:paraId="6E05B690" w14:textId="77777777" w:rsidR="003C059B" w:rsidRPr="00C33277" w:rsidRDefault="003C059B" w:rsidP="00D12393">
            <w:pPr>
              <w:pStyle w:val="a3"/>
              <w:widowControl w:val="0"/>
              <w:numPr>
                <w:ilvl w:val="0"/>
                <w:numId w:val="45"/>
              </w:numPr>
              <w:autoSpaceDE/>
              <w:autoSpaceDN/>
              <w:adjustRightInd/>
              <w:snapToGrid/>
              <w:spacing w:after="0"/>
              <w:ind w:firstLineChars="0"/>
              <w:rPr>
                <w:rFonts w:eastAsia="Malgun Gothic"/>
                <w:szCs w:val="20"/>
              </w:rPr>
            </w:pPr>
            <w:r w:rsidRPr="00C33277">
              <w:rPr>
                <w:rFonts w:eastAsia="Malgun Gothic"/>
                <w:szCs w:val="20"/>
              </w:rPr>
              <w:t xml:space="preserve">Option 1: The resource(s) are fully/partially overlapping in time-and-frequency with other UE’s reserved resource(s) </w:t>
            </w:r>
            <w:r w:rsidRPr="00D12393">
              <w:rPr>
                <w:rFonts w:eastAsia="Malgun Gothic"/>
                <w:szCs w:val="20"/>
              </w:rPr>
              <w:t>whose RSRP measurement is larger than a RSRP threshold according to the priorities included in the SCI</w:t>
            </w:r>
            <w:r w:rsidRPr="00C33277">
              <w:rPr>
                <w:rFonts w:eastAsia="Malgun Gothic"/>
                <w:szCs w:val="20"/>
              </w:rPr>
              <w:t>:</w:t>
            </w:r>
          </w:p>
          <w:p w14:paraId="6C399631" w14:textId="77777777" w:rsidR="003C059B" w:rsidRPr="00C33277" w:rsidRDefault="003C059B" w:rsidP="00D12393">
            <w:pPr>
              <w:pStyle w:val="a3"/>
              <w:widowControl w:val="0"/>
              <w:numPr>
                <w:ilvl w:val="1"/>
                <w:numId w:val="45"/>
              </w:numPr>
              <w:autoSpaceDE/>
              <w:autoSpaceDN/>
              <w:adjustRightInd/>
              <w:snapToGrid/>
              <w:spacing w:after="0"/>
              <w:ind w:firstLineChars="0"/>
              <w:rPr>
                <w:rFonts w:eastAsia="Malgun Gothic"/>
                <w:szCs w:val="20"/>
              </w:rPr>
            </w:pPr>
            <w:r w:rsidRPr="00C33277">
              <w:rPr>
                <w:rFonts w:eastAsia="Malgun Gothic"/>
                <w:szCs w:val="20"/>
              </w:rPr>
              <w:t xml:space="preserve">prio_TX and prio_RX are the priorities indicated in the SCI making the overlapping </w:t>
            </w:r>
            <w:r w:rsidRPr="00C33277">
              <w:rPr>
                <w:rFonts w:eastAsia="Malgun Gothic"/>
                <w:szCs w:val="20"/>
              </w:rPr>
              <w:lastRenderedPageBreak/>
              <w:t xml:space="preserve">reservations </w:t>
            </w:r>
          </w:p>
          <w:p w14:paraId="7843B495" w14:textId="77777777" w:rsidR="003C059B" w:rsidRPr="00C33277" w:rsidRDefault="003C059B" w:rsidP="00D12393">
            <w:pPr>
              <w:pStyle w:val="a3"/>
              <w:widowControl w:val="0"/>
              <w:numPr>
                <w:ilvl w:val="1"/>
                <w:numId w:val="45"/>
              </w:numPr>
              <w:autoSpaceDE/>
              <w:autoSpaceDN/>
              <w:adjustRightInd/>
              <w:snapToGrid/>
              <w:spacing w:after="0"/>
              <w:ind w:firstLineChars="0"/>
              <w:rPr>
                <w:rFonts w:eastAsia="Malgun Gothic"/>
                <w:szCs w:val="20"/>
              </w:rPr>
            </w:pPr>
            <w:r w:rsidRPr="00C33277">
              <w:rPr>
                <w:rFonts w:eastAsia="Malgun Gothic"/>
                <w:szCs w:val="20"/>
              </w:rPr>
              <w:t>Strive to reuse Rel-16 specification wherever possible</w:t>
            </w:r>
          </w:p>
          <w:p w14:paraId="5873AFCA" w14:textId="77777777" w:rsidR="003C059B" w:rsidRPr="00D12393" w:rsidRDefault="003C059B" w:rsidP="00D12393">
            <w:pPr>
              <w:pStyle w:val="a3"/>
              <w:widowControl w:val="0"/>
              <w:numPr>
                <w:ilvl w:val="0"/>
                <w:numId w:val="45"/>
              </w:numPr>
              <w:autoSpaceDE/>
              <w:autoSpaceDN/>
              <w:adjustRightInd/>
              <w:snapToGrid/>
              <w:spacing w:after="0"/>
              <w:ind w:firstLineChars="0"/>
              <w:rPr>
                <w:rFonts w:eastAsia="Malgun Gothic"/>
                <w:szCs w:val="20"/>
              </w:rPr>
            </w:pPr>
            <w:r w:rsidRPr="00C33277">
              <w:rPr>
                <w:rFonts w:eastAsia="Malgun Gothic"/>
                <w:szCs w:val="20"/>
              </w:rPr>
              <w:t xml:space="preserve">Option 2: The resource(s) are fully/partially overlapping in time-and-frequency with other UE’s reserved resource(s) </w:t>
            </w:r>
            <w:r w:rsidRPr="00D12393">
              <w:rPr>
                <w:rFonts w:eastAsia="Malgun Gothic"/>
                <w:szCs w:val="20"/>
              </w:rPr>
              <w:t xml:space="preserve">whose RSRP measurement is within a (pre)configured RSRP threshold compared to the RSRP measurement of UE-B’s reserved resource. </w:t>
            </w:r>
          </w:p>
          <w:p w14:paraId="692BB55E" w14:textId="77777777" w:rsidR="003C059B" w:rsidRPr="00C33277" w:rsidRDefault="003C059B" w:rsidP="00D12393">
            <w:pPr>
              <w:pStyle w:val="a3"/>
              <w:widowControl w:val="0"/>
              <w:numPr>
                <w:ilvl w:val="1"/>
                <w:numId w:val="45"/>
              </w:numPr>
              <w:autoSpaceDE/>
              <w:autoSpaceDN/>
              <w:adjustRightInd/>
              <w:snapToGrid/>
              <w:spacing w:after="0"/>
              <w:ind w:firstLineChars="0"/>
              <w:rPr>
                <w:rFonts w:eastAsia="Malgun Gothic"/>
                <w:szCs w:val="20"/>
              </w:rPr>
            </w:pPr>
            <w:r w:rsidRPr="00C33277">
              <w:rPr>
                <w:rFonts w:eastAsia="Malgun Gothic"/>
                <w:szCs w:val="20"/>
              </w:rPr>
              <w:t>FFS: Whether the threshold depends on priority</w:t>
            </w:r>
          </w:p>
          <w:p w14:paraId="4CD9C0F2" w14:textId="77777777" w:rsidR="003C059B" w:rsidRPr="00D12393" w:rsidRDefault="003C059B" w:rsidP="00D12393">
            <w:pPr>
              <w:pStyle w:val="a3"/>
              <w:widowControl w:val="0"/>
              <w:numPr>
                <w:ilvl w:val="0"/>
                <w:numId w:val="45"/>
              </w:numPr>
              <w:autoSpaceDE/>
              <w:autoSpaceDN/>
              <w:adjustRightInd/>
              <w:snapToGrid/>
              <w:spacing w:after="0"/>
              <w:ind w:firstLineChars="0"/>
              <w:rPr>
                <w:rFonts w:eastAsia="Malgun Gothic"/>
                <w:szCs w:val="20"/>
              </w:rPr>
            </w:pPr>
            <w:r w:rsidRPr="00C33277">
              <w:rPr>
                <w:rFonts w:eastAsia="Malgun Gothic"/>
                <w:szCs w:val="20"/>
              </w:rPr>
              <w:t xml:space="preserve">Option 3: The resource(s) are fully/partially overlapping in time-and-frequency with other UE’s reserved resource(s) and the other UE </w:t>
            </w:r>
            <w:r w:rsidRPr="00D12393">
              <w:rPr>
                <w:rFonts w:eastAsia="Malgun Gothic"/>
                <w:szCs w:val="20"/>
              </w:rPr>
              <w:t>is within a distance threshold of UE-B as determined by both UEs’ SCIs.</w:t>
            </w:r>
          </w:p>
          <w:p w14:paraId="58CBF009" w14:textId="77777777" w:rsidR="003C059B" w:rsidRPr="00D12393" w:rsidRDefault="003C059B" w:rsidP="00D12393">
            <w:pPr>
              <w:pStyle w:val="a3"/>
              <w:widowControl w:val="0"/>
              <w:numPr>
                <w:ilvl w:val="0"/>
                <w:numId w:val="45"/>
              </w:numPr>
              <w:autoSpaceDE/>
              <w:autoSpaceDN/>
              <w:adjustRightInd/>
              <w:snapToGrid/>
              <w:spacing w:after="0"/>
              <w:ind w:firstLineChars="0"/>
              <w:rPr>
                <w:rFonts w:eastAsia="Malgun Gothic"/>
                <w:szCs w:val="20"/>
              </w:rPr>
            </w:pPr>
            <w:r w:rsidRPr="00C33277">
              <w:rPr>
                <w:rFonts w:eastAsia="Malgun Gothic"/>
                <w:szCs w:val="20"/>
              </w:rPr>
              <w:t xml:space="preserve">Option 4: The resource(s) are fully/partially overlapping in time-and-frequency with other UE’s reserved resource(s) </w:t>
            </w:r>
            <w:r w:rsidRPr="00D12393">
              <w:rPr>
                <w:rFonts w:eastAsia="Malgun Gothic"/>
                <w:szCs w:val="20"/>
              </w:rPr>
              <w:t xml:space="preserve">whose RSRP measurement is larger a (pre)configured RSRP threshold compared to the RSRP measurement of UE-B’s reserved resource. </w:t>
            </w:r>
          </w:p>
          <w:p w14:paraId="22C4673B" w14:textId="77777777" w:rsidR="003C059B" w:rsidRPr="00C33277" w:rsidRDefault="003C059B" w:rsidP="00D12393">
            <w:pPr>
              <w:pStyle w:val="a3"/>
              <w:widowControl w:val="0"/>
              <w:numPr>
                <w:ilvl w:val="1"/>
                <w:numId w:val="45"/>
              </w:numPr>
              <w:autoSpaceDE/>
              <w:autoSpaceDN/>
              <w:adjustRightInd/>
              <w:snapToGrid/>
              <w:spacing w:after="0"/>
              <w:ind w:firstLineChars="0"/>
              <w:rPr>
                <w:rFonts w:eastAsia="Malgun Gothic"/>
                <w:szCs w:val="20"/>
              </w:rPr>
            </w:pPr>
            <w:r w:rsidRPr="00C33277">
              <w:rPr>
                <w:rFonts w:eastAsia="Malgun Gothic"/>
                <w:szCs w:val="20"/>
              </w:rPr>
              <w:t>FFS: Whether the threshold depends on priority</w:t>
            </w:r>
          </w:p>
          <w:p w14:paraId="63B913BB" w14:textId="77777777" w:rsidR="003C059B" w:rsidRPr="00D12393" w:rsidRDefault="003C059B" w:rsidP="00D12393">
            <w:pPr>
              <w:pStyle w:val="a3"/>
              <w:numPr>
                <w:ilvl w:val="0"/>
                <w:numId w:val="45"/>
              </w:numPr>
              <w:autoSpaceDE/>
              <w:autoSpaceDN/>
              <w:adjustRightInd/>
              <w:snapToGrid/>
              <w:spacing w:after="0"/>
              <w:ind w:firstLineChars="0"/>
              <w:rPr>
                <w:rFonts w:eastAsia="Malgun Gothic"/>
              </w:rPr>
            </w:pPr>
            <w:r w:rsidRPr="00D12393">
              <w:rPr>
                <w:rFonts w:eastAsia="Malgun Gothic"/>
                <w:szCs w:val="20"/>
              </w:rPr>
              <w:t>FFS: In case of collisions of resources for two UEs having TBs with UE A as destination UE, if needed</w:t>
            </w:r>
          </w:p>
        </w:tc>
      </w:tr>
    </w:tbl>
    <w:p w14:paraId="26EA464D" w14:textId="77777777" w:rsidR="003C059B" w:rsidRDefault="003C059B" w:rsidP="003C059B">
      <w:pPr>
        <w:pStyle w:val="3GPPText"/>
        <w:rPr>
          <w:sz w:val="22"/>
        </w:rPr>
      </w:pPr>
      <w:r>
        <w:rPr>
          <w:sz w:val="22"/>
        </w:rPr>
        <w:lastRenderedPageBreak/>
        <w:t>In RAN1 #106-e, the following t</w:t>
      </w:r>
      <w:r w:rsidRPr="002D6639">
        <w:rPr>
          <w:sz w:val="22"/>
        </w:rPr>
        <w:t xml:space="preserve">wo conditions of expected/potential resource conflict </w:t>
      </w:r>
      <w:r>
        <w:rPr>
          <w:sz w:val="22"/>
        </w:rPr>
        <w:t>were</w:t>
      </w:r>
      <w:r w:rsidRPr="002D6639">
        <w:rPr>
          <w:sz w:val="22"/>
        </w:rPr>
        <w:t xml:space="preserve"> proposed</w:t>
      </w:r>
      <w:r w:rsidRPr="00BE096A">
        <w:rPr>
          <w:sz w:val="22"/>
        </w:rPr>
        <w:t>.</w:t>
      </w:r>
    </w:p>
    <w:p w14:paraId="0497C1DB" w14:textId="77777777" w:rsidR="003C059B" w:rsidRPr="0067335F" w:rsidRDefault="003C059B" w:rsidP="003C059B">
      <w:pPr>
        <w:pStyle w:val="a3"/>
        <w:numPr>
          <w:ilvl w:val="0"/>
          <w:numId w:val="44"/>
        </w:numPr>
        <w:overflowPunct w:val="0"/>
        <w:autoSpaceDE/>
        <w:autoSpaceDN/>
        <w:adjustRightInd/>
        <w:snapToGrid/>
        <w:spacing w:after="0"/>
        <w:ind w:firstLineChars="0"/>
      </w:pPr>
      <w:r w:rsidRPr="0067335F">
        <w:t>Condition 2-A-1:</w:t>
      </w:r>
      <w:r>
        <w:t xml:space="preserve"> </w:t>
      </w:r>
      <w:r w:rsidRPr="007D6F41">
        <w:t xml:space="preserve">Other UE’s reserved resource(s) identified by UE-A are fully/partially overlapping with </w:t>
      </w:r>
      <w:r w:rsidRPr="0067335F">
        <w:t>resource</w:t>
      </w:r>
      <w:r w:rsidRPr="007D6F41">
        <w:t>(s) indicated by UE-B’s SCI in time-and-frequency</w:t>
      </w:r>
    </w:p>
    <w:p w14:paraId="4CF4A5C8" w14:textId="77777777" w:rsidR="003C059B" w:rsidRPr="00BE096A" w:rsidRDefault="003C059B" w:rsidP="003C059B">
      <w:pPr>
        <w:pStyle w:val="a3"/>
        <w:numPr>
          <w:ilvl w:val="0"/>
          <w:numId w:val="44"/>
        </w:numPr>
        <w:overflowPunct w:val="0"/>
        <w:autoSpaceDE/>
        <w:autoSpaceDN/>
        <w:adjustRightInd/>
        <w:snapToGrid/>
        <w:spacing w:after="0"/>
        <w:ind w:firstLineChars="0"/>
      </w:pPr>
      <w:r w:rsidRPr="007D6F41">
        <w:t>(</w:t>
      </w:r>
      <w:r w:rsidRPr="0067335F">
        <w:rPr>
          <w:highlight w:val="darkYellow"/>
        </w:rPr>
        <w:t>Working Assumption</w:t>
      </w:r>
      <w:r w:rsidRPr="007D6F41">
        <w:t xml:space="preserve">) Condition 2-A-2: </w:t>
      </w:r>
      <w:r w:rsidRPr="00820A8D">
        <w:rPr>
          <w:rFonts w:eastAsia="Malgun Gothic"/>
        </w:rPr>
        <w:t>Resource(s) (e.g., slot(s)) where UE-A, when it is intended receiver of UE-B, does not expect to perform SL reception from UE-B due to half duplex operation</w:t>
      </w:r>
    </w:p>
    <w:p w14:paraId="6088BE79" w14:textId="610D7879" w:rsidR="003C059B" w:rsidRPr="00D12393" w:rsidRDefault="003C059B" w:rsidP="003C059B">
      <w:pPr>
        <w:pStyle w:val="3GPPText"/>
        <w:rPr>
          <w:sz w:val="22"/>
        </w:rPr>
      </w:pPr>
      <w:r w:rsidRPr="00D12393">
        <w:rPr>
          <w:sz w:val="22"/>
        </w:rPr>
        <w:t xml:space="preserve">In RAN1 #106b-e, four options were proposed as the additional criteria for Condition 2-A-1 of Scheme 2. In our opinion, </w:t>
      </w:r>
      <w:r w:rsidRPr="00D12393">
        <w:rPr>
          <w:rFonts w:hint="eastAsia"/>
          <w:sz w:val="22"/>
        </w:rPr>
        <w:t>option</w:t>
      </w:r>
      <w:r w:rsidRPr="00D12393">
        <w:rPr>
          <w:sz w:val="22"/>
        </w:rPr>
        <w:t xml:space="preserve"> 1 is similar to the sensing procedure in Rel</w:t>
      </w:r>
      <w:r w:rsidRPr="00D12393">
        <w:rPr>
          <w:rFonts w:hint="eastAsia"/>
          <w:sz w:val="22"/>
        </w:rPr>
        <w:t>-</w:t>
      </w:r>
      <w:r w:rsidRPr="00D12393">
        <w:rPr>
          <w:sz w:val="22"/>
        </w:rPr>
        <w:t>16. Considering the remaining time for Rel-17, we prefer to reuse Rel-16 sensing as much as possible.</w:t>
      </w:r>
    </w:p>
    <w:p w14:paraId="79001978" w14:textId="4F4C70FC" w:rsidR="003C059B" w:rsidRDefault="003C059B" w:rsidP="003C059B">
      <w:pPr>
        <w:rPr>
          <w:b/>
          <w:i/>
          <w:lang w:eastAsia="zh-CN"/>
        </w:rPr>
      </w:pPr>
      <w:r w:rsidRPr="00F33719">
        <w:rPr>
          <w:rFonts w:hint="eastAsia"/>
          <w:b/>
          <w:i/>
          <w:lang w:eastAsia="zh-CN"/>
        </w:rPr>
        <w:t>P</w:t>
      </w:r>
      <w:r w:rsidRPr="00F33719">
        <w:rPr>
          <w:b/>
          <w:i/>
          <w:lang w:eastAsia="zh-CN"/>
        </w:rPr>
        <w:t>roposal</w:t>
      </w:r>
      <w:r>
        <w:rPr>
          <w:b/>
          <w:i/>
          <w:lang w:eastAsia="zh-CN"/>
        </w:rPr>
        <w:t xml:space="preserve"> </w:t>
      </w:r>
      <w:r w:rsidR="00CD0F7D">
        <w:rPr>
          <w:rFonts w:hint="eastAsia"/>
          <w:b/>
          <w:i/>
          <w:lang w:eastAsia="zh-CN"/>
        </w:rPr>
        <w:t>10</w:t>
      </w:r>
      <w:r w:rsidRPr="00F33719">
        <w:rPr>
          <w:b/>
          <w:i/>
          <w:lang w:eastAsia="zh-CN"/>
        </w:rPr>
        <w:t>: For Condition 2-A-1</w:t>
      </w:r>
      <w:r w:rsidRPr="00D12393">
        <w:rPr>
          <w:b/>
          <w:i/>
          <w:lang w:eastAsia="zh-CN"/>
        </w:rPr>
        <w:t xml:space="preserve"> of Scheme 2</w:t>
      </w:r>
      <w:r w:rsidRPr="00F33719">
        <w:rPr>
          <w:b/>
          <w:i/>
          <w:lang w:eastAsia="zh-CN"/>
        </w:rPr>
        <w:t>,</w:t>
      </w:r>
      <w:r>
        <w:rPr>
          <w:b/>
          <w:i/>
          <w:lang w:eastAsia="zh-CN"/>
        </w:rPr>
        <w:t xml:space="preserve"> </w:t>
      </w:r>
      <w:r w:rsidRPr="00D12393">
        <w:rPr>
          <w:b/>
          <w:i/>
          <w:lang w:eastAsia="zh-CN"/>
        </w:rPr>
        <w:t>o</w:t>
      </w:r>
      <w:r w:rsidRPr="008A6424">
        <w:rPr>
          <w:b/>
          <w:i/>
          <w:lang w:eastAsia="zh-CN"/>
        </w:rPr>
        <w:t>ption 1</w:t>
      </w:r>
      <w:r>
        <w:rPr>
          <w:b/>
          <w:i/>
          <w:lang w:eastAsia="zh-CN"/>
        </w:rPr>
        <w:t xml:space="preserve"> should be supported:</w:t>
      </w:r>
    </w:p>
    <w:p w14:paraId="13DE17EB" w14:textId="77777777" w:rsidR="003C059B" w:rsidRPr="00D12393" w:rsidRDefault="003C059B" w:rsidP="003C059B">
      <w:pPr>
        <w:pStyle w:val="a3"/>
        <w:widowControl w:val="0"/>
        <w:numPr>
          <w:ilvl w:val="0"/>
          <w:numId w:val="45"/>
        </w:numPr>
        <w:autoSpaceDE/>
        <w:autoSpaceDN/>
        <w:adjustRightInd/>
        <w:snapToGrid/>
        <w:spacing w:after="0"/>
        <w:ind w:firstLineChars="0"/>
        <w:rPr>
          <w:rFonts w:eastAsia="Malgun Gothic"/>
          <w:b/>
          <w:i/>
          <w:szCs w:val="20"/>
        </w:rPr>
      </w:pPr>
      <w:r w:rsidRPr="00D12393">
        <w:rPr>
          <w:rFonts w:eastAsia="Malgun Gothic"/>
          <w:b/>
          <w:i/>
          <w:szCs w:val="20"/>
        </w:rPr>
        <w:t>The resource(s) are fully/partially overlapping in time-and-frequency with other UE’s reserved resource(s) whose RSRP measurement is larger than a RSRP threshold according to the priorities included in the SCI:</w:t>
      </w:r>
    </w:p>
    <w:p w14:paraId="4A4847A5" w14:textId="77777777" w:rsidR="003C059B" w:rsidRPr="00D12393" w:rsidRDefault="003C059B" w:rsidP="003C059B">
      <w:pPr>
        <w:pStyle w:val="a3"/>
        <w:widowControl w:val="0"/>
        <w:numPr>
          <w:ilvl w:val="1"/>
          <w:numId w:val="45"/>
        </w:numPr>
        <w:autoSpaceDE/>
        <w:autoSpaceDN/>
        <w:adjustRightInd/>
        <w:snapToGrid/>
        <w:spacing w:after="0"/>
        <w:ind w:firstLineChars="0"/>
        <w:rPr>
          <w:rFonts w:eastAsia="Malgun Gothic"/>
          <w:b/>
          <w:i/>
          <w:szCs w:val="20"/>
        </w:rPr>
      </w:pPr>
      <w:r w:rsidRPr="00D12393">
        <w:rPr>
          <w:rFonts w:eastAsia="Malgun Gothic"/>
          <w:b/>
          <w:i/>
          <w:szCs w:val="20"/>
        </w:rPr>
        <w:t xml:space="preserve">prio_TX and prio_RX are the priorities indicated in the SCI making the overlapping reservations </w:t>
      </w:r>
    </w:p>
    <w:p w14:paraId="51F16466" w14:textId="77777777" w:rsidR="003C059B" w:rsidRPr="00D12393" w:rsidRDefault="003C059B" w:rsidP="00E35550">
      <w:pPr>
        <w:pStyle w:val="a3"/>
        <w:widowControl w:val="0"/>
        <w:numPr>
          <w:ilvl w:val="1"/>
          <w:numId w:val="45"/>
        </w:numPr>
        <w:autoSpaceDE/>
        <w:autoSpaceDN/>
        <w:adjustRightInd/>
        <w:snapToGrid/>
        <w:spacing w:after="0"/>
        <w:ind w:firstLineChars="0"/>
      </w:pPr>
      <w:r w:rsidRPr="00D12393">
        <w:rPr>
          <w:rFonts w:eastAsia="Malgun Gothic"/>
          <w:b/>
          <w:i/>
          <w:szCs w:val="20"/>
        </w:rPr>
        <w:t>Strive to reuse Rel-16 specification wherever possible</w:t>
      </w:r>
    </w:p>
    <w:p w14:paraId="34A586A1" w14:textId="77777777" w:rsidR="003C059B" w:rsidRDefault="003C059B" w:rsidP="003C059B">
      <w:pPr>
        <w:pStyle w:val="3GPPText"/>
        <w:rPr>
          <w:sz w:val="22"/>
        </w:rPr>
      </w:pPr>
      <w:r>
        <w:rPr>
          <w:sz w:val="22"/>
        </w:rPr>
        <w:t>For condition 2-A-2, as the discussion in section 2.1.1, this condition is also necessary for scheme 2. For example, as shown in figure 1</w:t>
      </w:r>
      <w:r w:rsidRPr="0067335F">
        <w:rPr>
          <w:sz w:val="22"/>
        </w:rPr>
        <w:t xml:space="preserve">, UE-B reserves the resources marked in blue for the future transmissions. UE-A as a receiver UE of UE-B detects it after decoding SCI, and coincidentally UE-A will also do transmission in the same slot. Thus, UE-A can send </w:t>
      </w:r>
      <w:r w:rsidRPr="002D6639">
        <w:rPr>
          <w:sz w:val="22"/>
        </w:rPr>
        <w:t>resource conflict</w:t>
      </w:r>
      <w:r>
        <w:rPr>
          <w:sz w:val="22"/>
        </w:rPr>
        <w:t xml:space="preserve"> indication</w:t>
      </w:r>
      <w:r w:rsidRPr="0067335F">
        <w:rPr>
          <w:sz w:val="22"/>
        </w:rPr>
        <w:t xml:space="preserve"> to UE-B to avoid the conflict. This can avoid the half duplex problem from UE-A side.</w:t>
      </w:r>
    </w:p>
    <w:p w14:paraId="4D2AA5B4" w14:textId="77777777" w:rsidR="003C059B" w:rsidRDefault="003C059B" w:rsidP="003C059B">
      <w:pPr>
        <w:pStyle w:val="3GPPText"/>
        <w:jc w:val="center"/>
        <w:rPr>
          <w:sz w:val="22"/>
        </w:rPr>
      </w:pPr>
      <w:r w:rsidRPr="00B81AB8">
        <w:rPr>
          <w:sz w:val="22"/>
        </w:rPr>
        <w:object w:dxaOrig="5925" w:dyaOrig="2610" w14:anchorId="63B53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33pt" o:ole="">
            <v:imagedata r:id="rId8" o:title=""/>
          </v:shape>
          <o:OLEObject Type="Embed" ProgID="Visio.Drawing.15" ShapeID="_x0000_i1025" DrawAspect="Content" ObjectID="_1697637157" r:id="rId9"/>
        </w:object>
      </w:r>
    </w:p>
    <w:p w14:paraId="7823D4B6" w14:textId="77777777" w:rsidR="003C059B" w:rsidRDefault="003C059B" w:rsidP="003C059B">
      <w:pPr>
        <w:pStyle w:val="3GPPText"/>
        <w:jc w:val="center"/>
        <w:rPr>
          <w:sz w:val="22"/>
        </w:rPr>
      </w:pPr>
      <w:r>
        <w:rPr>
          <w:sz w:val="22"/>
        </w:rPr>
        <w:t xml:space="preserve">Figure 1 </w:t>
      </w:r>
      <w:r w:rsidRPr="004175A4">
        <w:rPr>
          <w:sz w:val="22"/>
        </w:rPr>
        <w:t xml:space="preserve">Time domain resource conflict </w:t>
      </w:r>
      <w:r w:rsidRPr="0067335F">
        <w:rPr>
          <w:sz w:val="22"/>
        </w:rPr>
        <w:t>from UE-A side</w:t>
      </w:r>
    </w:p>
    <w:p w14:paraId="11A440A8" w14:textId="77777777" w:rsidR="003C059B" w:rsidRPr="00F87141" w:rsidRDefault="003C059B" w:rsidP="003C059B">
      <w:pPr>
        <w:pStyle w:val="3GPPText"/>
        <w:rPr>
          <w:sz w:val="22"/>
        </w:rPr>
      </w:pPr>
    </w:p>
    <w:p w14:paraId="65512E4B" w14:textId="42F64FD3" w:rsidR="003C059B" w:rsidRPr="004175A4" w:rsidRDefault="003C059B" w:rsidP="003C059B">
      <w:pPr>
        <w:rPr>
          <w:b/>
          <w:i/>
          <w:lang w:eastAsia="zh-CN"/>
        </w:rPr>
      </w:pPr>
      <w:r w:rsidRPr="00F33719">
        <w:rPr>
          <w:rFonts w:hint="eastAsia"/>
          <w:b/>
          <w:i/>
          <w:lang w:eastAsia="zh-CN"/>
        </w:rPr>
        <w:t>P</w:t>
      </w:r>
      <w:r w:rsidRPr="00F33719">
        <w:rPr>
          <w:b/>
          <w:i/>
          <w:lang w:eastAsia="zh-CN"/>
        </w:rPr>
        <w:t>roposal</w:t>
      </w:r>
      <w:r>
        <w:rPr>
          <w:b/>
          <w:i/>
          <w:lang w:eastAsia="zh-CN"/>
        </w:rPr>
        <w:t xml:space="preserve"> </w:t>
      </w:r>
      <w:r>
        <w:rPr>
          <w:rFonts w:hint="eastAsia"/>
          <w:b/>
          <w:i/>
          <w:lang w:eastAsia="zh-CN"/>
        </w:rPr>
        <w:t>1</w:t>
      </w:r>
      <w:r w:rsidR="00CD0F7D">
        <w:rPr>
          <w:rFonts w:hint="eastAsia"/>
          <w:b/>
          <w:i/>
          <w:lang w:eastAsia="zh-CN"/>
        </w:rPr>
        <w:t>1</w:t>
      </w:r>
      <w:r w:rsidRPr="00F33719">
        <w:rPr>
          <w:b/>
          <w:i/>
          <w:lang w:eastAsia="zh-CN"/>
        </w:rPr>
        <w:t xml:space="preserve">: </w:t>
      </w:r>
      <w:r w:rsidRPr="004175A4">
        <w:rPr>
          <w:b/>
          <w:i/>
          <w:lang w:eastAsia="zh-CN"/>
        </w:rPr>
        <w:t xml:space="preserve">To determine inter-UE coordination information of </w:t>
      </w:r>
      <w:r>
        <w:rPr>
          <w:b/>
          <w:i/>
          <w:lang w:eastAsia="zh-CN"/>
        </w:rPr>
        <w:t>scheme 2</w:t>
      </w:r>
      <w:r w:rsidRPr="004175A4">
        <w:rPr>
          <w:b/>
          <w:i/>
          <w:lang w:eastAsia="zh-CN"/>
        </w:rPr>
        <w:t>, the following condition should be supported:</w:t>
      </w:r>
    </w:p>
    <w:p w14:paraId="7669D519" w14:textId="77777777" w:rsidR="003C059B" w:rsidRPr="00F33719" w:rsidRDefault="003C059B" w:rsidP="003C059B">
      <w:pPr>
        <w:ind w:leftChars="100" w:left="220"/>
        <w:rPr>
          <w:b/>
          <w:i/>
          <w:lang w:eastAsia="zh-CN"/>
        </w:rPr>
      </w:pPr>
      <w:r w:rsidRPr="004175A4">
        <w:rPr>
          <w:rFonts w:hint="eastAsia"/>
          <w:b/>
          <w:i/>
          <w:lang w:eastAsia="zh-CN"/>
        </w:rPr>
        <w:t>•</w:t>
      </w:r>
      <w:r w:rsidRPr="004175A4">
        <w:rPr>
          <w:b/>
          <w:i/>
          <w:lang w:eastAsia="zh-CN"/>
        </w:rPr>
        <w:tab/>
        <w:t xml:space="preserve">Condition </w:t>
      </w:r>
      <w:r>
        <w:rPr>
          <w:b/>
          <w:i/>
          <w:lang w:eastAsia="zh-CN"/>
        </w:rPr>
        <w:t>2</w:t>
      </w:r>
      <w:r w:rsidRPr="004175A4">
        <w:rPr>
          <w:b/>
          <w:i/>
          <w:lang w:eastAsia="zh-CN"/>
        </w:rPr>
        <w:t>-</w:t>
      </w:r>
      <w:r>
        <w:rPr>
          <w:b/>
          <w:i/>
          <w:lang w:eastAsia="zh-CN"/>
        </w:rPr>
        <w:t>A</w:t>
      </w:r>
      <w:r w:rsidRPr="004175A4">
        <w:rPr>
          <w:b/>
          <w:i/>
          <w:lang w:eastAsia="zh-CN"/>
        </w:rPr>
        <w:t xml:space="preserve">-2: </w:t>
      </w:r>
      <w:r>
        <w:rPr>
          <w:b/>
          <w:i/>
          <w:lang w:eastAsia="zh-CN"/>
        </w:rPr>
        <w:t>resourc</w:t>
      </w:r>
      <w:r w:rsidRPr="004175A4">
        <w:rPr>
          <w:b/>
          <w:i/>
          <w:lang w:eastAsia="zh-CN"/>
        </w:rPr>
        <w:t>e(s) (e.g., slot(s)) where UE-A, when it is intended receiver of UE-B, does not expect to perform SL reception from UE-B due to half duplex operation.</w:t>
      </w:r>
    </w:p>
    <w:p w14:paraId="4BCD083B" w14:textId="75D8F960" w:rsidR="00856C6F" w:rsidRDefault="00856C6F" w:rsidP="00856C6F">
      <w:pPr>
        <w:pStyle w:val="3"/>
        <w:numPr>
          <w:ilvl w:val="2"/>
          <w:numId w:val="1"/>
        </w:numPr>
        <w:rPr>
          <w:rFonts w:ascii="Times New Roman" w:hAnsi="Times New Roman" w:cs="Times New Roman"/>
          <w:iCs/>
          <w:sz w:val="22"/>
          <w:szCs w:val="22"/>
        </w:rPr>
      </w:pPr>
      <w:r w:rsidRPr="009A0B4E">
        <w:rPr>
          <w:rFonts w:ascii="Times New Roman" w:hAnsi="Times New Roman" w:cs="Times New Roman"/>
          <w:iCs/>
          <w:sz w:val="22"/>
          <w:szCs w:val="22"/>
        </w:rPr>
        <w:t xml:space="preserve">How UE-A sends </w:t>
      </w:r>
      <w:r w:rsidRPr="00714203">
        <w:rPr>
          <w:rFonts w:ascii="Times New Roman" w:hAnsi="Times New Roman" w:cs="Times New Roman"/>
          <w:sz w:val="22"/>
          <w:szCs w:val="22"/>
        </w:rPr>
        <w:t>inter-UE coordination information</w:t>
      </w:r>
      <w:r w:rsidRPr="009A0B4E">
        <w:rPr>
          <w:rFonts w:ascii="Times New Roman" w:hAnsi="Times New Roman" w:cs="Times New Roman"/>
          <w:iCs/>
          <w:sz w:val="22"/>
          <w:szCs w:val="22"/>
        </w:rPr>
        <w:t xml:space="preserve"> to UE-B</w:t>
      </w:r>
    </w:p>
    <w:p w14:paraId="1FE3C726" w14:textId="1C985184" w:rsidR="00524FED" w:rsidRPr="00F008A7" w:rsidRDefault="00F008A7" w:rsidP="00E35550">
      <w:r w:rsidRPr="00F008A7">
        <w:t>In RAN1 #106b-e, the following agreements about</w:t>
      </w:r>
      <w:r>
        <w:t xml:space="preserve"> how to send </w:t>
      </w:r>
      <w:r>
        <w:rPr>
          <w:lang w:eastAsia="zh-CN"/>
        </w:rPr>
        <w:t>conflict indication</w:t>
      </w:r>
      <w:r>
        <w:rPr>
          <w:rFonts w:eastAsia="Malgun Gothic"/>
          <w:szCs w:val="20"/>
        </w:rPr>
        <w:t xml:space="preserve"> in scheme 2</w:t>
      </w:r>
      <w:r w:rsidRPr="00F008A7">
        <w:t xml:space="preserve"> was achieved:</w:t>
      </w:r>
    </w:p>
    <w:tbl>
      <w:tblPr>
        <w:tblStyle w:val="a5"/>
        <w:tblW w:w="0" w:type="auto"/>
        <w:tblLook w:val="04A0" w:firstRow="1" w:lastRow="0" w:firstColumn="1" w:lastColumn="0" w:noHBand="0" w:noVBand="1"/>
      </w:tblPr>
      <w:tblGrid>
        <w:gridCol w:w="9736"/>
      </w:tblGrid>
      <w:tr w:rsidR="00524FED" w14:paraId="1572D86E" w14:textId="77777777" w:rsidTr="00524FED">
        <w:tc>
          <w:tcPr>
            <w:tcW w:w="9736" w:type="dxa"/>
          </w:tcPr>
          <w:p w14:paraId="5494A144" w14:textId="77777777" w:rsidR="00524FED" w:rsidRPr="00967C87" w:rsidRDefault="00524FED" w:rsidP="00524FED">
            <w:pPr>
              <w:rPr>
                <w:b/>
                <w:bCs/>
                <w:szCs w:val="20"/>
                <w:highlight w:val="green"/>
                <w:lang w:eastAsia="x-none"/>
              </w:rPr>
            </w:pPr>
            <w:r w:rsidRPr="00967C87">
              <w:rPr>
                <w:b/>
                <w:bCs/>
                <w:szCs w:val="20"/>
                <w:highlight w:val="green"/>
                <w:lang w:eastAsia="x-none"/>
              </w:rPr>
              <w:t>Agreement</w:t>
            </w:r>
          </w:p>
          <w:p w14:paraId="64FB9879" w14:textId="77777777" w:rsidR="00524FED" w:rsidRPr="00967C87" w:rsidRDefault="00524FED" w:rsidP="00524FED">
            <w:pPr>
              <w:rPr>
                <w:szCs w:val="20"/>
              </w:rPr>
            </w:pPr>
            <w:r w:rsidRPr="00967C87">
              <w:rPr>
                <w:szCs w:val="20"/>
              </w:rPr>
              <w:t>For allocating PSFCH resources in Scheme 2, at least following can be (pre)configured separately from those for SL HARQ-ACK feedback.</w:t>
            </w:r>
          </w:p>
          <w:p w14:paraId="231553F1" w14:textId="77777777" w:rsidR="00524FED" w:rsidRDefault="00524FED" w:rsidP="00524FED">
            <w:pPr>
              <w:numPr>
                <w:ilvl w:val="0"/>
                <w:numId w:val="45"/>
              </w:numPr>
              <w:autoSpaceDE/>
              <w:autoSpaceDN/>
              <w:adjustRightInd/>
              <w:snapToGrid/>
              <w:spacing w:after="0"/>
              <w:rPr>
                <w:szCs w:val="20"/>
              </w:rPr>
            </w:pPr>
            <w:r w:rsidRPr="00967C87">
              <w:rPr>
                <w:szCs w:val="20"/>
              </w:rPr>
              <w:t xml:space="preserve">Set of PRBs for PSFCH transmission/reception (sl-PSFCH-RB-Set) </w:t>
            </w:r>
          </w:p>
          <w:p w14:paraId="44BF69E2" w14:textId="77777777" w:rsidR="00524FED" w:rsidRPr="00967C87" w:rsidRDefault="00524FED" w:rsidP="00524FED">
            <w:pPr>
              <w:rPr>
                <w:b/>
                <w:bCs/>
                <w:szCs w:val="20"/>
                <w:highlight w:val="green"/>
                <w:lang w:eastAsia="x-none"/>
              </w:rPr>
            </w:pPr>
            <w:r w:rsidRPr="00967C87">
              <w:rPr>
                <w:b/>
                <w:bCs/>
                <w:szCs w:val="20"/>
                <w:highlight w:val="green"/>
                <w:lang w:eastAsia="x-none"/>
              </w:rPr>
              <w:t>Agreement</w:t>
            </w:r>
          </w:p>
          <w:p w14:paraId="7E4DE93A" w14:textId="77777777" w:rsidR="00524FED" w:rsidRPr="00967C87" w:rsidRDefault="00524FED" w:rsidP="00524FED">
            <w:pPr>
              <w:rPr>
                <w:szCs w:val="20"/>
              </w:rPr>
            </w:pPr>
            <w:r w:rsidRPr="00967C87">
              <w:rPr>
                <w:szCs w:val="20"/>
              </w:rPr>
              <w:t xml:space="preserve">For Scheme 2, </w:t>
            </w:r>
          </w:p>
          <w:p w14:paraId="0DF94604" w14:textId="77777777" w:rsidR="00524FED" w:rsidRPr="00967C87" w:rsidRDefault="00524FED" w:rsidP="00524FED">
            <w:pPr>
              <w:numPr>
                <w:ilvl w:val="0"/>
                <w:numId w:val="45"/>
              </w:numPr>
              <w:autoSpaceDE/>
              <w:autoSpaceDN/>
              <w:adjustRightInd/>
              <w:snapToGrid/>
              <w:spacing w:after="0"/>
              <w:rPr>
                <w:szCs w:val="20"/>
              </w:rPr>
            </w:pPr>
            <w:r w:rsidRPr="00967C87">
              <w:rPr>
                <w:szCs w:val="20"/>
              </w:rPr>
              <w:t>Index of a PSFCH resource for inter-UE coordination information transmission is determined in the same way according to Rel-16 TS 38.213 Section 16.3 with at least following modification</w:t>
            </w:r>
          </w:p>
          <w:p w14:paraId="2EFFC951" w14:textId="77777777" w:rsidR="00524FED" w:rsidRPr="00967C87" w:rsidRDefault="00524FED" w:rsidP="00524FED">
            <w:pPr>
              <w:numPr>
                <w:ilvl w:val="1"/>
                <w:numId w:val="47"/>
              </w:numPr>
              <w:autoSpaceDE/>
              <w:autoSpaceDN/>
              <w:adjustRightInd/>
              <w:snapToGrid/>
              <w:spacing w:after="0"/>
              <w:rPr>
                <w:szCs w:val="20"/>
              </w:rPr>
            </w:pPr>
            <w:r w:rsidRPr="00967C87">
              <w:rPr>
                <w:szCs w:val="20"/>
              </w:rPr>
              <w:t xml:space="preserve">P_ID is </w:t>
            </w:r>
            <w:r w:rsidRPr="00967C87">
              <w:rPr>
                <w:rFonts w:eastAsia="Malgun Gothic"/>
                <w:szCs w:val="20"/>
              </w:rPr>
              <w:t>L1-Source ID indicated by UE-B’s SCI</w:t>
            </w:r>
          </w:p>
          <w:p w14:paraId="25DAF54E" w14:textId="77777777" w:rsidR="00524FED" w:rsidRPr="00967C87" w:rsidRDefault="00524FED" w:rsidP="00524FED">
            <w:pPr>
              <w:numPr>
                <w:ilvl w:val="1"/>
                <w:numId w:val="47"/>
              </w:numPr>
              <w:autoSpaceDE/>
              <w:autoSpaceDN/>
              <w:adjustRightInd/>
              <w:snapToGrid/>
              <w:spacing w:after="0"/>
              <w:rPr>
                <w:szCs w:val="20"/>
              </w:rPr>
            </w:pPr>
            <w:r w:rsidRPr="00967C87">
              <w:rPr>
                <w:szCs w:val="20"/>
              </w:rPr>
              <w:t>M_ID is 0</w:t>
            </w:r>
          </w:p>
          <w:p w14:paraId="5C0172BF" w14:textId="77777777" w:rsidR="00524FED" w:rsidRPr="00967C87" w:rsidRDefault="00524FED" w:rsidP="00524FED">
            <w:pPr>
              <w:numPr>
                <w:ilvl w:val="0"/>
                <w:numId w:val="45"/>
              </w:numPr>
              <w:autoSpaceDE/>
              <w:autoSpaceDN/>
              <w:adjustRightInd/>
              <w:snapToGrid/>
              <w:spacing w:after="0"/>
              <w:rPr>
                <w:szCs w:val="20"/>
              </w:rPr>
            </w:pPr>
            <w:r w:rsidRPr="00967C87">
              <w:rPr>
                <w:szCs w:val="20"/>
              </w:rPr>
              <w:t>FFS: How to set m_CS</w:t>
            </w:r>
          </w:p>
          <w:p w14:paraId="3E9BF92E" w14:textId="77777777" w:rsidR="00524FED" w:rsidRPr="00967C87" w:rsidRDefault="00524FED" w:rsidP="00524FED">
            <w:pPr>
              <w:numPr>
                <w:ilvl w:val="0"/>
                <w:numId w:val="45"/>
              </w:numPr>
              <w:autoSpaceDE/>
              <w:autoSpaceDN/>
              <w:adjustRightInd/>
              <w:snapToGrid/>
              <w:spacing w:after="0"/>
              <w:rPr>
                <w:szCs w:val="20"/>
              </w:rPr>
            </w:pPr>
            <w:r w:rsidRPr="00967C87">
              <w:rPr>
                <w:szCs w:val="20"/>
              </w:rPr>
              <w:t>FFS: How to set m_0</w:t>
            </w:r>
          </w:p>
          <w:p w14:paraId="00B333DB" w14:textId="77777777" w:rsidR="00524FED" w:rsidRPr="00967C87" w:rsidRDefault="00524FED" w:rsidP="00524FED">
            <w:pPr>
              <w:numPr>
                <w:ilvl w:val="0"/>
                <w:numId w:val="45"/>
              </w:numPr>
              <w:autoSpaceDE/>
              <w:autoSpaceDN/>
              <w:adjustRightInd/>
              <w:snapToGrid/>
              <w:spacing w:after="0"/>
              <w:rPr>
                <w:szCs w:val="20"/>
              </w:rPr>
            </w:pPr>
            <w:r w:rsidRPr="00967C87">
              <w:rPr>
                <w:szCs w:val="20"/>
              </w:rPr>
              <w:t>FFS: Whether M_ID can be (pre)configured</w:t>
            </w:r>
          </w:p>
          <w:p w14:paraId="3B2F022A" w14:textId="77777777" w:rsidR="00524FED" w:rsidRPr="00524FED" w:rsidRDefault="00524FED" w:rsidP="00856C6F">
            <w:pPr>
              <w:rPr>
                <w:lang w:eastAsia="zh-CN"/>
              </w:rPr>
            </w:pPr>
          </w:p>
        </w:tc>
      </w:tr>
    </w:tbl>
    <w:p w14:paraId="566AE0D3" w14:textId="77777777" w:rsidR="00524FED" w:rsidRDefault="00524FED" w:rsidP="00856C6F">
      <w:pPr>
        <w:rPr>
          <w:lang w:eastAsia="zh-CN"/>
        </w:rPr>
      </w:pPr>
    </w:p>
    <w:p w14:paraId="0483CB38" w14:textId="5AEA4147" w:rsidR="00856C6F" w:rsidRPr="005E5375" w:rsidRDefault="00F008A7" w:rsidP="00E35550">
      <w:pPr>
        <w:pStyle w:val="3GPPText"/>
      </w:pPr>
      <w:r w:rsidRPr="005E5375">
        <w:t>It has b</w:t>
      </w:r>
      <w:r w:rsidR="008829EC" w:rsidRPr="005E5375">
        <w:t xml:space="preserve">een agreed that </w:t>
      </w:r>
      <w:r w:rsidRPr="005E5375">
        <w:t>PSFCH format 0 is used</w:t>
      </w:r>
      <w:r w:rsidRPr="005E5375" w:rsidDel="00F008A7">
        <w:t xml:space="preserve"> </w:t>
      </w:r>
      <w:r w:rsidRPr="00E35550">
        <w:rPr>
          <w:sz w:val="22"/>
        </w:rPr>
        <w:t>to send</w:t>
      </w:r>
      <w:r w:rsidR="00856C6F" w:rsidRPr="00E35550">
        <w:rPr>
          <w:sz w:val="22"/>
        </w:rPr>
        <w:t xml:space="preserve"> coordination information transmission in scheme 2</w:t>
      </w:r>
      <w:r w:rsidR="008829EC" w:rsidRPr="00E35550">
        <w:rPr>
          <w:sz w:val="22"/>
        </w:rPr>
        <w:t>, and the details of the PSFCH design are leftover issues.</w:t>
      </w:r>
      <w:r w:rsidR="00856C6F" w:rsidRPr="00E35550">
        <w:rPr>
          <w:sz w:val="22"/>
        </w:rPr>
        <w:t xml:space="preserve"> </w:t>
      </w:r>
      <w:r w:rsidR="00CD0F7D">
        <w:rPr>
          <w:sz w:val="22"/>
        </w:rPr>
        <w:t>C</w:t>
      </w:r>
      <w:r w:rsidR="00CD0F7D">
        <w:rPr>
          <w:rFonts w:hint="eastAsia"/>
          <w:sz w:val="22"/>
        </w:rPr>
        <w:t>onsidering</w:t>
      </w:r>
      <w:r w:rsidR="00CD0F7D">
        <w:rPr>
          <w:sz w:val="22"/>
        </w:rPr>
        <w:t xml:space="preserve"> </w:t>
      </w:r>
      <w:r w:rsidR="00CD0F7D">
        <w:rPr>
          <w:rFonts w:hint="eastAsia"/>
          <w:sz w:val="22"/>
        </w:rPr>
        <w:t>the</w:t>
      </w:r>
      <w:r w:rsidR="00CD0F7D">
        <w:rPr>
          <w:sz w:val="22"/>
        </w:rPr>
        <w:t xml:space="preserve"> </w:t>
      </w:r>
      <w:r w:rsidR="00CD0F7D">
        <w:rPr>
          <w:rFonts w:hint="eastAsia"/>
          <w:sz w:val="22"/>
        </w:rPr>
        <w:t>remaining</w:t>
      </w:r>
      <w:r w:rsidR="00CD0F7D">
        <w:rPr>
          <w:sz w:val="22"/>
        </w:rPr>
        <w:t xml:space="preserve"> </w:t>
      </w:r>
      <w:r w:rsidR="00CD0F7D">
        <w:rPr>
          <w:rFonts w:hint="eastAsia"/>
          <w:sz w:val="22"/>
        </w:rPr>
        <w:t>time</w:t>
      </w:r>
      <w:r w:rsidR="00CD0F7D">
        <w:rPr>
          <w:sz w:val="22"/>
        </w:rPr>
        <w:t xml:space="preserve"> </w:t>
      </w:r>
      <w:r w:rsidR="00CD0F7D">
        <w:rPr>
          <w:rFonts w:hint="eastAsia"/>
          <w:sz w:val="22"/>
        </w:rPr>
        <w:t>of</w:t>
      </w:r>
      <w:r w:rsidR="00CD0F7D">
        <w:rPr>
          <w:sz w:val="22"/>
        </w:rPr>
        <w:t xml:space="preserve"> R</w:t>
      </w:r>
      <w:r w:rsidR="00CD0F7D">
        <w:rPr>
          <w:rFonts w:hint="eastAsia"/>
          <w:sz w:val="22"/>
        </w:rPr>
        <w:t>el</w:t>
      </w:r>
      <w:r w:rsidR="00CD0F7D">
        <w:rPr>
          <w:sz w:val="22"/>
        </w:rPr>
        <w:t>-17, t</w:t>
      </w:r>
      <w:r w:rsidR="008829EC" w:rsidRPr="00E35550">
        <w:rPr>
          <w:sz w:val="22"/>
        </w:rPr>
        <w:t xml:space="preserve">he design of PSFCH for HARQ feedback should be reused as much as possible. </w:t>
      </w:r>
      <w:r w:rsidR="00276B5F" w:rsidRPr="00E35550">
        <w:rPr>
          <w:sz w:val="22"/>
        </w:rPr>
        <w:t>The behavior of the UE-B may be different for different collision types. For example, for condition 2-A-1, the resources in the same slot with the conflict resource can be re-selected by UE-B after receiving coordination information. But, for condition 2-A-2, the resources re-selected must</w:t>
      </w:r>
      <w:r w:rsidR="00CD0F7D">
        <w:rPr>
          <w:sz w:val="22"/>
        </w:rPr>
        <w:t xml:space="preserve"> </w:t>
      </w:r>
      <w:r w:rsidR="00CD0F7D">
        <w:rPr>
          <w:rFonts w:hint="eastAsia"/>
          <w:sz w:val="22"/>
        </w:rPr>
        <w:t>be</w:t>
      </w:r>
      <w:r w:rsidR="00276B5F" w:rsidRPr="00E35550">
        <w:rPr>
          <w:sz w:val="22"/>
        </w:rPr>
        <w:t xml:space="preserve"> in the different slot with the conflict resource.</w:t>
      </w:r>
      <w:r w:rsidR="00CD0F7D">
        <w:rPr>
          <w:sz w:val="22"/>
        </w:rPr>
        <w:t xml:space="preserve"> A</w:t>
      </w:r>
      <w:r w:rsidR="00CD0F7D">
        <w:rPr>
          <w:rFonts w:hint="eastAsia"/>
          <w:sz w:val="22"/>
        </w:rPr>
        <w:t>nd</w:t>
      </w:r>
      <w:r w:rsidR="00276B5F" w:rsidRPr="00E35550">
        <w:rPr>
          <w:sz w:val="22"/>
        </w:rPr>
        <w:t xml:space="preserve">, </w:t>
      </w:r>
      <w:r w:rsidR="00CD0F7D">
        <w:rPr>
          <w:rFonts w:hint="eastAsia"/>
          <w:sz w:val="22"/>
        </w:rPr>
        <w:t>in</w:t>
      </w:r>
      <w:r w:rsidR="00CD0F7D">
        <w:rPr>
          <w:sz w:val="22"/>
        </w:rPr>
        <w:t xml:space="preserve"> our view, </w:t>
      </w:r>
      <w:r w:rsidR="00276B5F" w:rsidRPr="00E35550">
        <w:rPr>
          <w:sz w:val="22"/>
        </w:rPr>
        <w:t>different collision types can be distinguished by different values ​​of m_CS.</w:t>
      </w:r>
    </w:p>
    <w:p w14:paraId="4F17D2D9" w14:textId="331AF1CB" w:rsidR="00856C6F" w:rsidRDefault="00856C6F" w:rsidP="00856C6F">
      <w:pPr>
        <w:pStyle w:val="3GPPText"/>
        <w:rPr>
          <w:b/>
          <w:i/>
          <w:sz w:val="22"/>
        </w:rPr>
      </w:pPr>
      <w:r w:rsidRPr="00FB7291">
        <w:rPr>
          <w:b/>
          <w:i/>
          <w:sz w:val="22"/>
        </w:rPr>
        <w:lastRenderedPageBreak/>
        <w:t>P</w:t>
      </w:r>
      <w:r w:rsidRPr="00FB7291">
        <w:rPr>
          <w:rFonts w:hint="eastAsia"/>
          <w:b/>
          <w:i/>
          <w:sz w:val="22"/>
        </w:rPr>
        <w:t>roposal</w:t>
      </w:r>
      <w:r w:rsidRPr="00FB7291">
        <w:rPr>
          <w:b/>
          <w:i/>
          <w:sz w:val="22"/>
        </w:rPr>
        <w:t xml:space="preserve"> </w:t>
      </w:r>
      <w:r w:rsidR="00CD0F7D">
        <w:rPr>
          <w:rFonts w:hint="eastAsia"/>
          <w:b/>
          <w:i/>
          <w:sz w:val="22"/>
        </w:rPr>
        <w:t>1</w:t>
      </w:r>
      <w:r w:rsidR="00CD0F7D">
        <w:rPr>
          <w:b/>
          <w:i/>
          <w:sz w:val="22"/>
        </w:rPr>
        <w:t>2</w:t>
      </w:r>
      <w:r w:rsidRPr="005669EE">
        <w:rPr>
          <w:rFonts w:hint="eastAsia"/>
          <w:b/>
          <w:i/>
          <w:sz w:val="22"/>
        </w:rPr>
        <w:t>：</w:t>
      </w:r>
      <w:r w:rsidR="00BF18D8" w:rsidRPr="00BF18D8">
        <w:rPr>
          <w:b/>
          <w:i/>
          <w:sz w:val="22"/>
        </w:rPr>
        <w:t>m_CS</w:t>
      </w:r>
      <w:r w:rsidR="00BF18D8" w:rsidRPr="00BF18D8" w:rsidDel="00BF18D8">
        <w:rPr>
          <w:b/>
          <w:i/>
          <w:sz w:val="22"/>
        </w:rPr>
        <w:t xml:space="preserve"> </w:t>
      </w:r>
      <w:r w:rsidR="00BF18D8">
        <w:rPr>
          <w:b/>
          <w:i/>
          <w:sz w:val="22"/>
        </w:rPr>
        <w:t>can be set different values for different collision types</w:t>
      </w:r>
      <w:r>
        <w:rPr>
          <w:b/>
          <w:i/>
          <w:sz w:val="22"/>
        </w:rPr>
        <w:t>.</w:t>
      </w:r>
    </w:p>
    <w:p w14:paraId="384C2DBD" w14:textId="77777777" w:rsidR="00CD0F7D" w:rsidRPr="00083F0E" w:rsidRDefault="00CD0F7D" w:rsidP="00856C6F">
      <w:pPr>
        <w:pStyle w:val="3GPPText"/>
        <w:rPr>
          <w:b/>
          <w:i/>
          <w:sz w:val="22"/>
        </w:rPr>
      </w:pPr>
    </w:p>
    <w:p w14:paraId="7AE218B6" w14:textId="2FF3D8FD" w:rsidR="00711A51" w:rsidRDefault="00734D8C" w:rsidP="00711A51">
      <w:pPr>
        <w:pStyle w:val="1"/>
        <w:rPr>
          <w:lang w:eastAsia="zh-CN"/>
        </w:rPr>
      </w:pPr>
      <w:r>
        <w:rPr>
          <w:rFonts w:hint="eastAsia"/>
          <w:lang w:eastAsia="zh-CN"/>
        </w:rPr>
        <w:t>Con</w:t>
      </w:r>
      <w:r>
        <w:rPr>
          <w:lang w:eastAsia="zh-CN"/>
        </w:rPr>
        <w:t>c</w:t>
      </w:r>
      <w:r>
        <w:rPr>
          <w:rFonts w:hint="eastAsia"/>
          <w:lang w:eastAsia="zh-CN"/>
        </w:rPr>
        <w:t>lusions</w:t>
      </w:r>
    </w:p>
    <w:p w14:paraId="2871BBED" w14:textId="77777777" w:rsidR="00D26E8B" w:rsidRPr="000F33A4" w:rsidRDefault="00D26E8B" w:rsidP="00D26E8B">
      <w:pPr>
        <w:pStyle w:val="3GPPText"/>
        <w:rPr>
          <w:b/>
          <w:i/>
          <w:sz w:val="22"/>
        </w:rPr>
      </w:pPr>
      <w:r w:rsidRPr="000F33A4">
        <w:rPr>
          <w:b/>
          <w:i/>
          <w:sz w:val="22"/>
        </w:rPr>
        <w:t>Proposal 1: Option 1 of Condition 1-B-1 should be supported</w:t>
      </w:r>
      <w:r>
        <w:rPr>
          <w:b/>
          <w:i/>
          <w:sz w:val="22"/>
        </w:rPr>
        <w:t xml:space="preserve"> for scheme 1</w:t>
      </w:r>
      <w:r w:rsidRPr="000F33A4">
        <w:rPr>
          <w:b/>
          <w:i/>
          <w:sz w:val="22"/>
        </w:rPr>
        <w:t>.</w:t>
      </w:r>
    </w:p>
    <w:p w14:paraId="4A92D6B3" w14:textId="77777777" w:rsidR="00D26E8B" w:rsidRDefault="00D26E8B" w:rsidP="00D26E8B">
      <w:pPr>
        <w:pStyle w:val="3GPPText"/>
        <w:rPr>
          <w:b/>
          <w:i/>
          <w:sz w:val="22"/>
        </w:rPr>
      </w:pPr>
      <w:r w:rsidRPr="000F33A4">
        <w:rPr>
          <w:b/>
          <w:i/>
          <w:sz w:val="22"/>
        </w:rPr>
        <w:t xml:space="preserve">Proposal 2: </w:t>
      </w:r>
      <w:r>
        <w:rPr>
          <w:b/>
          <w:i/>
          <w:sz w:val="22"/>
        </w:rPr>
        <w:t>The following working assumption f</w:t>
      </w:r>
      <w:r w:rsidRPr="00CD0F7D">
        <w:rPr>
          <w:b/>
          <w:i/>
          <w:sz w:val="22"/>
        </w:rPr>
        <w:t xml:space="preserve">or </w:t>
      </w:r>
      <w:r>
        <w:rPr>
          <w:b/>
          <w:i/>
          <w:sz w:val="22"/>
        </w:rPr>
        <w:t>s</w:t>
      </w:r>
      <w:r w:rsidRPr="00CD0F7D">
        <w:rPr>
          <w:b/>
          <w:i/>
          <w:sz w:val="22"/>
        </w:rPr>
        <w:t xml:space="preserve">cheme 1 with non-preferred resource set </w:t>
      </w:r>
      <w:r>
        <w:rPr>
          <w:b/>
          <w:i/>
          <w:sz w:val="22"/>
        </w:rPr>
        <w:t>should be confirmed:</w:t>
      </w:r>
    </w:p>
    <w:p w14:paraId="7E437D85" w14:textId="77777777" w:rsidR="00D26E8B" w:rsidRPr="000F33A4" w:rsidRDefault="00D26E8B" w:rsidP="00D26E8B">
      <w:pPr>
        <w:numPr>
          <w:ilvl w:val="0"/>
          <w:numId w:val="45"/>
        </w:numPr>
        <w:autoSpaceDE/>
        <w:autoSpaceDN/>
        <w:adjustRightInd/>
        <w:snapToGrid/>
        <w:spacing w:after="0"/>
        <w:rPr>
          <w:b/>
          <w:i/>
          <w:szCs w:val="20"/>
        </w:rPr>
      </w:pPr>
      <w:r w:rsidRPr="000F33A4">
        <w:rPr>
          <w:b/>
          <w:i/>
          <w:szCs w:val="20"/>
        </w:rPr>
        <w:t>Condition 1-B-2:</w:t>
      </w:r>
    </w:p>
    <w:p w14:paraId="7E33581D" w14:textId="77777777" w:rsidR="00D26E8B" w:rsidRPr="000F33A4" w:rsidRDefault="00D26E8B" w:rsidP="00D26E8B">
      <w:pPr>
        <w:pStyle w:val="a3"/>
        <w:numPr>
          <w:ilvl w:val="1"/>
          <w:numId w:val="45"/>
        </w:numPr>
        <w:ind w:firstLineChars="0"/>
        <w:rPr>
          <w:rFonts w:eastAsia="Malgun Gothic"/>
          <w:b/>
          <w:i/>
          <w:szCs w:val="20"/>
          <w:lang w:eastAsia="ko-KR"/>
        </w:rPr>
      </w:pPr>
      <w:r w:rsidRPr="000F33A4">
        <w:rPr>
          <w:b/>
          <w:i/>
          <w:szCs w:val="20"/>
        </w:rPr>
        <w:t>Resource(s) (e.g., slot(s)) where UE-A, when it is intended receiver of UE-B, does not expect to perform SL reception from UE-B due to half duplex operation</w:t>
      </w:r>
    </w:p>
    <w:p w14:paraId="12C85A08" w14:textId="77777777" w:rsidR="00D26E8B" w:rsidRDefault="00D26E8B" w:rsidP="00D26E8B">
      <w:pPr>
        <w:pStyle w:val="3GPPText"/>
        <w:rPr>
          <w:b/>
          <w:i/>
          <w:sz w:val="22"/>
        </w:rPr>
      </w:pPr>
      <w:r w:rsidRPr="000F33A4">
        <w:rPr>
          <w:b/>
          <w:i/>
          <w:sz w:val="22"/>
        </w:rPr>
        <w:t xml:space="preserve">Proposal </w:t>
      </w:r>
      <w:r>
        <w:rPr>
          <w:b/>
          <w:i/>
          <w:sz w:val="22"/>
        </w:rPr>
        <w:t>3</w:t>
      </w:r>
      <w:r w:rsidRPr="000F33A4">
        <w:rPr>
          <w:b/>
          <w:i/>
          <w:sz w:val="22"/>
        </w:rPr>
        <w:t xml:space="preserve">: </w:t>
      </w:r>
      <w:r>
        <w:rPr>
          <w:b/>
          <w:i/>
          <w:sz w:val="22"/>
        </w:rPr>
        <w:t>The following working assumption f</w:t>
      </w:r>
      <w:r w:rsidRPr="00CD0F7D">
        <w:rPr>
          <w:b/>
          <w:i/>
          <w:sz w:val="22"/>
        </w:rPr>
        <w:t xml:space="preserve">or </w:t>
      </w:r>
      <w:r>
        <w:rPr>
          <w:b/>
          <w:i/>
          <w:sz w:val="22"/>
        </w:rPr>
        <w:t>s</w:t>
      </w:r>
      <w:r w:rsidRPr="00CD0F7D">
        <w:rPr>
          <w:b/>
          <w:i/>
          <w:sz w:val="22"/>
        </w:rPr>
        <w:t xml:space="preserve">cheme 1 with preferred resource set </w:t>
      </w:r>
      <w:r>
        <w:rPr>
          <w:b/>
          <w:i/>
          <w:sz w:val="22"/>
        </w:rPr>
        <w:t>should be confirmed:</w:t>
      </w:r>
    </w:p>
    <w:p w14:paraId="2B32A45F" w14:textId="77777777" w:rsidR="00D26E8B" w:rsidRPr="000F33A4" w:rsidRDefault="00D26E8B" w:rsidP="00D26E8B">
      <w:pPr>
        <w:numPr>
          <w:ilvl w:val="0"/>
          <w:numId w:val="45"/>
        </w:numPr>
        <w:autoSpaceDE/>
        <w:autoSpaceDN/>
        <w:adjustRightInd/>
        <w:snapToGrid/>
        <w:spacing w:after="0"/>
        <w:rPr>
          <w:b/>
          <w:i/>
          <w:szCs w:val="20"/>
        </w:rPr>
      </w:pPr>
      <w:r w:rsidRPr="000F33A4">
        <w:rPr>
          <w:b/>
          <w:i/>
          <w:szCs w:val="20"/>
        </w:rPr>
        <w:t>Condition 1-A-2:</w:t>
      </w:r>
    </w:p>
    <w:p w14:paraId="50D8A495" w14:textId="77777777" w:rsidR="00D26E8B" w:rsidRPr="000F33A4" w:rsidRDefault="00D26E8B" w:rsidP="00D26E8B">
      <w:pPr>
        <w:numPr>
          <w:ilvl w:val="1"/>
          <w:numId w:val="45"/>
        </w:numPr>
        <w:autoSpaceDE/>
        <w:autoSpaceDN/>
        <w:adjustRightInd/>
        <w:snapToGrid/>
        <w:spacing w:after="0"/>
        <w:rPr>
          <w:b/>
          <w:i/>
          <w:szCs w:val="20"/>
        </w:rPr>
      </w:pPr>
      <w:r w:rsidRPr="000F33A4">
        <w:rPr>
          <w:b/>
          <w:i/>
          <w:szCs w:val="20"/>
        </w:rPr>
        <w:t>Resource(s) excluding slot(s) where UE-A, when it is intended receiver of UE-B, does not expect to perform SL reception from UE-B due to half duplex operation</w:t>
      </w:r>
    </w:p>
    <w:p w14:paraId="222EBA54" w14:textId="77777777" w:rsidR="00D26E8B" w:rsidRPr="000F33A4" w:rsidRDefault="00D26E8B" w:rsidP="00D26E8B">
      <w:pPr>
        <w:pStyle w:val="a3"/>
        <w:numPr>
          <w:ilvl w:val="1"/>
          <w:numId w:val="45"/>
        </w:numPr>
        <w:ind w:firstLineChars="0"/>
        <w:rPr>
          <w:rFonts w:eastAsia="Malgun Gothic"/>
          <w:b/>
          <w:i/>
          <w:szCs w:val="20"/>
          <w:lang w:eastAsia="ko-KR"/>
        </w:rPr>
      </w:pPr>
      <w:r w:rsidRPr="000F33A4">
        <w:rPr>
          <w:b/>
          <w:i/>
          <w:szCs w:val="20"/>
        </w:rPr>
        <w:t>This can be disabled by RRC (pre-)configuration</w:t>
      </w:r>
    </w:p>
    <w:p w14:paraId="480BE0BB" w14:textId="77777777" w:rsidR="00D26E8B" w:rsidRPr="00B81AB8" w:rsidRDefault="00D26E8B" w:rsidP="00D26E8B">
      <w:pPr>
        <w:pStyle w:val="3GPPText"/>
        <w:rPr>
          <w:b/>
          <w:i/>
          <w:strike/>
          <w:sz w:val="22"/>
        </w:rPr>
      </w:pPr>
      <w:r w:rsidRPr="00B81AB8">
        <w:rPr>
          <w:b/>
          <w:i/>
          <w:sz w:val="22"/>
        </w:rPr>
        <w:t xml:space="preserve">Proposal </w:t>
      </w:r>
      <w:r>
        <w:rPr>
          <w:b/>
          <w:i/>
          <w:sz w:val="22"/>
        </w:rPr>
        <w:t>4</w:t>
      </w:r>
      <w:r w:rsidRPr="00B81AB8">
        <w:rPr>
          <w:b/>
          <w:i/>
          <w:sz w:val="22"/>
        </w:rPr>
        <w:t xml:space="preserve">: </w:t>
      </w:r>
      <w:r>
        <w:rPr>
          <w:b/>
          <w:i/>
          <w:sz w:val="22"/>
        </w:rPr>
        <w:t xml:space="preserve">The working assumption that </w:t>
      </w:r>
      <w:r w:rsidRPr="0004089D">
        <w:rPr>
          <w:b/>
          <w:i/>
          <w:sz w:val="22"/>
        </w:rPr>
        <w:t xml:space="preserve">A UE that satisfies </w:t>
      </w:r>
      <w:r>
        <w:rPr>
          <w:b/>
          <w:i/>
          <w:sz w:val="22"/>
        </w:rPr>
        <w:t>some special</w:t>
      </w:r>
      <w:r w:rsidRPr="0004089D">
        <w:rPr>
          <w:b/>
          <w:i/>
          <w:sz w:val="22"/>
        </w:rPr>
        <w:t xml:space="preserve"> condition</w:t>
      </w:r>
      <w:r>
        <w:rPr>
          <w:b/>
          <w:i/>
          <w:sz w:val="22"/>
        </w:rPr>
        <w:t>s</w:t>
      </w:r>
      <w:r w:rsidRPr="0004089D">
        <w:rPr>
          <w:b/>
          <w:i/>
          <w:sz w:val="22"/>
        </w:rPr>
        <w:t xml:space="preserve"> and sends inter-UE coordination information is UE-A</w:t>
      </w:r>
      <w:r>
        <w:rPr>
          <w:b/>
          <w:i/>
          <w:sz w:val="22"/>
        </w:rPr>
        <w:t xml:space="preserve"> should be confirmed.</w:t>
      </w:r>
    </w:p>
    <w:p w14:paraId="6C0AADC4" w14:textId="77777777" w:rsidR="00D26E8B" w:rsidRPr="00B81AB8" w:rsidRDefault="00D26E8B" w:rsidP="00D26E8B">
      <w:pPr>
        <w:pStyle w:val="3GPPText"/>
        <w:rPr>
          <w:b/>
          <w:i/>
          <w:strike/>
          <w:sz w:val="22"/>
        </w:rPr>
      </w:pPr>
      <w:r w:rsidRPr="00B81AB8">
        <w:rPr>
          <w:b/>
          <w:i/>
          <w:sz w:val="22"/>
        </w:rPr>
        <w:t xml:space="preserve">Proposal </w:t>
      </w:r>
      <w:r>
        <w:rPr>
          <w:b/>
          <w:i/>
          <w:sz w:val="22"/>
        </w:rPr>
        <w:t>5</w:t>
      </w:r>
      <w:r w:rsidRPr="00B81AB8">
        <w:rPr>
          <w:b/>
          <w:i/>
          <w:sz w:val="22"/>
        </w:rPr>
        <w:t>:</w:t>
      </w:r>
      <w:r w:rsidRPr="00B81AB8">
        <w:rPr>
          <w:sz w:val="22"/>
        </w:rPr>
        <w:t xml:space="preserve"> </w:t>
      </w:r>
      <w:r>
        <w:rPr>
          <w:b/>
          <w:i/>
          <w:sz w:val="22"/>
        </w:rPr>
        <w:t xml:space="preserve">Confirming the working assumption </w:t>
      </w:r>
      <w:r w:rsidRPr="00592C32">
        <w:rPr>
          <w:b/>
          <w:i/>
          <w:sz w:val="22"/>
        </w:rPr>
        <w:t xml:space="preserve">that at least a destination UE of a TB transmitted by UE-B </w:t>
      </w:r>
      <w:r>
        <w:rPr>
          <w:b/>
          <w:i/>
          <w:sz w:val="22"/>
        </w:rPr>
        <w:t xml:space="preserve">can be UE A, and </w:t>
      </w:r>
      <w:r w:rsidRPr="00592C32">
        <w:rPr>
          <w:b/>
          <w:i/>
          <w:sz w:val="22"/>
        </w:rPr>
        <w:t xml:space="preserve">UE-A can </w:t>
      </w:r>
      <w:r>
        <w:rPr>
          <w:b/>
          <w:i/>
          <w:sz w:val="22"/>
        </w:rPr>
        <w:t xml:space="preserve">also </w:t>
      </w:r>
      <w:r w:rsidRPr="00592C32">
        <w:rPr>
          <w:b/>
          <w:i/>
          <w:sz w:val="22"/>
        </w:rPr>
        <w:t>be other UE(s)</w:t>
      </w:r>
      <w:r>
        <w:rPr>
          <w:b/>
          <w:i/>
          <w:sz w:val="22"/>
        </w:rPr>
        <w:t>.</w:t>
      </w:r>
    </w:p>
    <w:p w14:paraId="40F6E1EC" w14:textId="77777777" w:rsidR="00D26E8B" w:rsidRPr="000F33A4" w:rsidRDefault="00D26E8B" w:rsidP="00D26E8B">
      <w:pPr>
        <w:pStyle w:val="3GPPText"/>
        <w:rPr>
          <w:b/>
          <w:i/>
          <w:sz w:val="22"/>
        </w:rPr>
      </w:pPr>
      <w:r w:rsidRPr="000F33A4">
        <w:rPr>
          <w:b/>
          <w:i/>
          <w:sz w:val="22"/>
        </w:rPr>
        <w:t xml:space="preserve">Proposal </w:t>
      </w:r>
      <w:r>
        <w:rPr>
          <w:b/>
          <w:i/>
          <w:sz w:val="22"/>
        </w:rPr>
        <w:t>6</w:t>
      </w:r>
      <w:r w:rsidRPr="000F33A4">
        <w:rPr>
          <w:b/>
          <w:i/>
          <w:sz w:val="22"/>
        </w:rPr>
        <w:t>: 2</w:t>
      </w:r>
      <w:r w:rsidRPr="000F33A4">
        <w:rPr>
          <w:b/>
          <w:i/>
          <w:sz w:val="22"/>
          <w:vertAlign w:val="superscript"/>
        </w:rPr>
        <w:t>nd</w:t>
      </w:r>
      <w:r w:rsidRPr="000F33A4">
        <w:rPr>
          <w:b/>
          <w:i/>
          <w:sz w:val="22"/>
        </w:rPr>
        <w:t xml:space="preserve"> SCI should be supported as the container of explicit request for Scheme 1.</w:t>
      </w:r>
    </w:p>
    <w:p w14:paraId="1127D344" w14:textId="77777777" w:rsidR="00D26E8B" w:rsidRDefault="00D26E8B" w:rsidP="00D26E8B">
      <w:pPr>
        <w:pStyle w:val="3GPPText"/>
        <w:rPr>
          <w:b/>
          <w:i/>
          <w:sz w:val="22"/>
        </w:rPr>
      </w:pPr>
      <w:r w:rsidRPr="00B81AB8">
        <w:rPr>
          <w:b/>
          <w:i/>
          <w:sz w:val="22"/>
        </w:rPr>
        <w:t xml:space="preserve">Proposal </w:t>
      </w:r>
      <w:r>
        <w:rPr>
          <w:b/>
          <w:i/>
          <w:sz w:val="22"/>
        </w:rPr>
        <w:t>7</w:t>
      </w:r>
      <w:r w:rsidRPr="00B81AB8">
        <w:rPr>
          <w:rFonts w:hint="eastAsia"/>
          <w:b/>
          <w:i/>
          <w:sz w:val="22"/>
        </w:rPr>
        <w:t>:</w:t>
      </w:r>
      <w:r w:rsidRPr="00B81AB8">
        <w:rPr>
          <w:b/>
          <w:i/>
          <w:sz w:val="22"/>
        </w:rPr>
        <w:t xml:space="preserve"> MAC CE or </w:t>
      </w:r>
      <w:r>
        <w:rPr>
          <w:b/>
          <w:i/>
          <w:sz w:val="22"/>
        </w:rPr>
        <w:t>2</w:t>
      </w:r>
      <w:r w:rsidRPr="000F33A4">
        <w:rPr>
          <w:b/>
          <w:i/>
          <w:sz w:val="22"/>
          <w:vertAlign w:val="superscript"/>
        </w:rPr>
        <w:t>nd</w:t>
      </w:r>
      <w:r>
        <w:rPr>
          <w:b/>
          <w:i/>
          <w:sz w:val="22"/>
        </w:rPr>
        <w:t xml:space="preserve"> SCI should</w:t>
      </w:r>
      <w:r w:rsidRPr="00B81AB8">
        <w:rPr>
          <w:b/>
          <w:i/>
          <w:sz w:val="22"/>
        </w:rPr>
        <w:t xml:space="preserve"> be supported as the container</w:t>
      </w:r>
      <w:r>
        <w:rPr>
          <w:b/>
          <w:i/>
          <w:sz w:val="22"/>
        </w:rPr>
        <w:t xml:space="preserve"> for coordination information</w:t>
      </w:r>
      <w:r w:rsidRPr="00B81AB8">
        <w:rPr>
          <w:b/>
          <w:i/>
          <w:sz w:val="22"/>
        </w:rPr>
        <w:t xml:space="preserve"> </w:t>
      </w:r>
      <w:r>
        <w:rPr>
          <w:b/>
          <w:i/>
          <w:sz w:val="22"/>
        </w:rPr>
        <w:t>in scheme 1</w:t>
      </w:r>
      <w:r w:rsidRPr="00B81AB8">
        <w:rPr>
          <w:b/>
          <w:i/>
          <w:sz w:val="22"/>
        </w:rPr>
        <w:t>.</w:t>
      </w:r>
    </w:p>
    <w:p w14:paraId="5F9A6B77" w14:textId="77777777" w:rsidR="00D26E8B" w:rsidRDefault="00D26E8B" w:rsidP="00856C6F">
      <w:pPr>
        <w:rPr>
          <w:b/>
          <w:i/>
        </w:rPr>
      </w:pPr>
      <w:r w:rsidRPr="00FB7291">
        <w:rPr>
          <w:b/>
          <w:i/>
        </w:rPr>
        <w:t xml:space="preserve">Proposal </w:t>
      </w:r>
      <w:r>
        <w:rPr>
          <w:b/>
          <w:i/>
        </w:rPr>
        <w:t>8</w:t>
      </w:r>
      <w:r w:rsidRPr="00FB7291">
        <w:rPr>
          <w:rFonts w:hint="eastAsia"/>
          <w:b/>
          <w:i/>
        </w:rPr>
        <w:t>:</w:t>
      </w:r>
      <w:r>
        <w:rPr>
          <w:b/>
          <w:i/>
        </w:rPr>
        <w:t xml:space="preserve"> In scheme 1, a</w:t>
      </w:r>
      <w:r w:rsidRPr="00FB7291">
        <w:rPr>
          <w:b/>
          <w:i/>
        </w:rPr>
        <w:t>ll cast</w:t>
      </w:r>
      <w:r w:rsidRPr="00FB7291">
        <w:rPr>
          <w:rFonts w:hint="eastAsia"/>
          <w:b/>
          <w:i/>
        </w:rPr>
        <w:t xml:space="preserve"> type should</w:t>
      </w:r>
      <w:r w:rsidRPr="00FB7291">
        <w:rPr>
          <w:b/>
          <w:i/>
        </w:rPr>
        <w:t xml:space="preserve"> be considered for inter-UE coordination, and the differences in mechanism should be considered among different cast types.</w:t>
      </w:r>
    </w:p>
    <w:p w14:paraId="26E16A6A" w14:textId="77777777" w:rsidR="00D26E8B" w:rsidRPr="00FB7291" w:rsidRDefault="00D26E8B" w:rsidP="00D26E8B">
      <w:pPr>
        <w:pStyle w:val="3GPPText"/>
        <w:rPr>
          <w:b/>
          <w:i/>
          <w:sz w:val="22"/>
        </w:rPr>
      </w:pPr>
      <w:r w:rsidRPr="00FB7291">
        <w:rPr>
          <w:b/>
          <w:i/>
          <w:sz w:val="22"/>
        </w:rPr>
        <w:t xml:space="preserve">Proposal </w:t>
      </w:r>
      <w:r>
        <w:rPr>
          <w:b/>
          <w:i/>
          <w:sz w:val="22"/>
        </w:rPr>
        <w:t>9</w:t>
      </w:r>
      <w:r w:rsidRPr="00FB7291">
        <w:rPr>
          <w:rFonts w:hint="eastAsia"/>
          <w:b/>
          <w:i/>
          <w:sz w:val="22"/>
        </w:rPr>
        <w:t>:</w:t>
      </w:r>
      <w:r>
        <w:rPr>
          <w:b/>
          <w:i/>
          <w:sz w:val="22"/>
        </w:rPr>
        <w:t xml:space="preserve"> In scheme 1, At least unicast should be supported for inter-UE coordination information</w:t>
      </w:r>
      <w:r w:rsidRPr="00FB7291">
        <w:rPr>
          <w:b/>
          <w:i/>
          <w:sz w:val="22"/>
        </w:rPr>
        <w:t xml:space="preserve"> transmission</w:t>
      </w:r>
      <w:r>
        <w:rPr>
          <w:b/>
          <w:i/>
          <w:sz w:val="22"/>
        </w:rPr>
        <w:t>.</w:t>
      </w:r>
    </w:p>
    <w:p w14:paraId="0389E7B3" w14:textId="77777777" w:rsidR="00D26E8B" w:rsidRDefault="00D26E8B" w:rsidP="00D26E8B">
      <w:pPr>
        <w:rPr>
          <w:b/>
          <w:i/>
          <w:lang w:eastAsia="zh-CN"/>
        </w:rPr>
      </w:pPr>
      <w:r w:rsidRPr="00F33719">
        <w:rPr>
          <w:rFonts w:hint="eastAsia"/>
          <w:b/>
          <w:i/>
          <w:lang w:eastAsia="zh-CN"/>
        </w:rPr>
        <w:t>P</w:t>
      </w:r>
      <w:r w:rsidRPr="00F33719">
        <w:rPr>
          <w:b/>
          <w:i/>
          <w:lang w:eastAsia="zh-CN"/>
        </w:rPr>
        <w:t>roposal</w:t>
      </w:r>
      <w:r>
        <w:rPr>
          <w:b/>
          <w:i/>
          <w:lang w:eastAsia="zh-CN"/>
        </w:rPr>
        <w:t xml:space="preserve"> </w:t>
      </w:r>
      <w:r>
        <w:rPr>
          <w:rFonts w:hint="eastAsia"/>
          <w:b/>
          <w:i/>
          <w:lang w:eastAsia="zh-CN"/>
        </w:rPr>
        <w:t>10</w:t>
      </w:r>
      <w:r w:rsidRPr="00F33719">
        <w:rPr>
          <w:b/>
          <w:i/>
          <w:lang w:eastAsia="zh-CN"/>
        </w:rPr>
        <w:t>: For Condition 2-A-1</w:t>
      </w:r>
      <w:r w:rsidRPr="00D12393">
        <w:rPr>
          <w:b/>
          <w:i/>
          <w:lang w:eastAsia="zh-CN"/>
        </w:rPr>
        <w:t xml:space="preserve"> of Scheme 2</w:t>
      </w:r>
      <w:r w:rsidRPr="00F33719">
        <w:rPr>
          <w:b/>
          <w:i/>
          <w:lang w:eastAsia="zh-CN"/>
        </w:rPr>
        <w:t>,</w:t>
      </w:r>
      <w:r>
        <w:rPr>
          <w:b/>
          <w:i/>
          <w:lang w:eastAsia="zh-CN"/>
        </w:rPr>
        <w:t xml:space="preserve"> </w:t>
      </w:r>
      <w:r w:rsidRPr="00D12393">
        <w:rPr>
          <w:b/>
          <w:i/>
          <w:lang w:eastAsia="zh-CN"/>
        </w:rPr>
        <w:t>o</w:t>
      </w:r>
      <w:r w:rsidRPr="008A6424">
        <w:rPr>
          <w:b/>
          <w:i/>
          <w:lang w:eastAsia="zh-CN"/>
        </w:rPr>
        <w:t>ption 1</w:t>
      </w:r>
      <w:r>
        <w:rPr>
          <w:b/>
          <w:i/>
          <w:lang w:eastAsia="zh-CN"/>
        </w:rPr>
        <w:t xml:space="preserve"> should be supported:</w:t>
      </w:r>
    </w:p>
    <w:p w14:paraId="5C8A66A3" w14:textId="77777777" w:rsidR="00D26E8B" w:rsidRPr="00D12393" w:rsidRDefault="00D26E8B" w:rsidP="00D26E8B">
      <w:pPr>
        <w:pStyle w:val="a3"/>
        <w:widowControl w:val="0"/>
        <w:numPr>
          <w:ilvl w:val="0"/>
          <w:numId w:val="45"/>
        </w:numPr>
        <w:autoSpaceDE/>
        <w:autoSpaceDN/>
        <w:adjustRightInd/>
        <w:snapToGrid/>
        <w:spacing w:after="0"/>
        <w:ind w:firstLineChars="0"/>
        <w:rPr>
          <w:rFonts w:eastAsia="Malgun Gothic"/>
          <w:b/>
          <w:i/>
          <w:szCs w:val="20"/>
        </w:rPr>
      </w:pPr>
      <w:r w:rsidRPr="00D12393">
        <w:rPr>
          <w:rFonts w:eastAsia="Malgun Gothic"/>
          <w:b/>
          <w:i/>
          <w:szCs w:val="20"/>
        </w:rPr>
        <w:t>The resource(s) are fully/partially overlapping in time-and-frequency with other UE’s reserved resource(s) whose RSRP measurement is larger than a RSRP threshold according to the priorities included in the SCI:</w:t>
      </w:r>
    </w:p>
    <w:p w14:paraId="4490664A" w14:textId="77777777" w:rsidR="00D26E8B" w:rsidRPr="00D12393" w:rsidRDefault="00D26E8B" w:rsidP="00D26E8B">
      <w:pPr>
        <w:pStyle w:val="a3"/>
        <w:widowControl w:val="0"/>
        <w:numPr>
          <w:ilvl w:val="1"/>
          <w:numId w:val="45"/>
        </w:numPr>
        <w:autoSpaceDE/>
        <w:autoSpaceDN/>
        <w:adjustRightInd/>
        <w:snapToGrid/>
        <w:spacing w:after="0"/>
        <w:ind w:firstLineChars="0"/>
        <w:rPr>
          <w:rFonts w:eastAsia="Malgun Gothic"/>
          <w:b/>
          <w:i/>
          <w:szCs w:val="20"/>
        </w:rPr>
      </w:pPr>
      <w:r w:rsidRPr="00D12393">
        <w:rPr>
          <w:rFonts w:eastAsia="Malgun Gothic"/>
          <w:b/>
          <w:i/>
          <w:szCs w:val="20"/>
        </w:rPr>
        <w:t xml:space="preserve">prio_TX and prio_RX are the priorities indicated in the SCI making the overlapping reservations </w:t>
      </w:r>
    </w:p>
    <w:p w14:paraId="72B0EE03" w14:textId="77777777" w:rsidR="00D26E8B" w:rsidRPr="00D12393" w:rsidRDefault="00D26E8B" w:rsidP="00D26E8B">
      <w:pPr>
        <w:pStyle w:val="a3"/>
        <w:widowControl w:val="0"/>
        <w:numPr>
          <w:ilvl w:val="1"/>
          <w:numId w:val="45"/>
        </w:numPr>
        <w:autoSpaceDE/>
        <w:autoSpaceDN/>
        <w:adjustRightInd/>
        <w:snapToGrid/>
        <w:spacing w:after="0"/>
        <w:ind w:firstLineChars="0"/>
      </w:pPr>
      <w:r w:rsidRPr="00D12393">
        <w:rPr>
          <w:rFonts w:eastAsia="Malgun Gothic"/>
          <w:b/>
          <w:i/>
          <w:szCs w:val="20"/>
        </w:rPr>
        <w:t>Strive to reuse Rel-16 specification wherever possible</w:t>
      </w:r>
    </w:p>
    <w:p w14:paraId="19A6BFDF" w14:textId="77777777" w:rsidR="00D26E8B" w:rsidRPr="00E35550" w:rsidRDefault="00D26E8B" w:rsidP="00E35550">
      <w:pPr>
        <w:rPr>
          <w:b/>
          <w:i/>
          <w:lang w:eastAsia="zh-CN"/>
        </w:rPr>
      </w:pPr>
      <w:r w:rsidRPr="00E35550">
        <w:rPr>
          <w:b/>
          <w:i/>
          <w:lang w:eastAsia="zh-CN"/>
        </w:rPr>
        <w:t>Proposal 11: To determine inter-UE coordination information of scheme 2, the following condition should be supported:</w:t>
      </w:r>
    </w:p>
    <w:p w14:paraId="2D1B8157" w14:textId="20E5FE00" w:rsidR="00D26E8B" w:rsidRPr="00D26E8B" w:rsidRDefault="00D26E8B" w:rsidP="00D26E8B">
      <w:pPr>
        <w:pStyle w:val="a3"/>
        <w:numPr>
          <w:ilvl w:val="0"/>
          <w:numId w:val="45"/>
        </w:numPr>
        <w:ind w:firstLineChars="0"/>
        <w:rPr>
          <w:b/>
          <w:i/>
          <w:lang w:eastAsia="zh-CN"/>
        </w:rPr>
      </w:pPr>
      <w:r w:rsidRPr="00D26E8B">
        <w:rPr>
          <w:b/>
          <w:i/>
          <w:lang w:eastAsia="zh-CN"/>
        </w:rPr>
        <w:t>Condition 2-A-2: resource(s) (e.g., slot(s)) where UE-A, when it is intended receiver of UE-B, does not expect to perform SL reception from UE-B due to half duplex operation.</w:t>
      </w:r>
    </w:p>
    <w:p w14:paraId="2961B6B6" w14:textId="4F4535C1" w:rsidR="00856C6F" w:rsidRDefault="00D26E8B" w:rsidP="00E35550">
      <w:pPr>
        <w:pStyle w:val="3GPPText"/>
        <w:rPr>
          <w:b/>
          <w:i/>
        </w:rPr>
      </w:pPr>
      <w:r w:rsidRPr="00FB7291">
        <w:rPr>
          <w:b/>
          <w:i/>
          <w:sz w:val="22"/>
        </w:rPr>
        <w:t>P</w:t>
      </w:r>
      <w:r w:rsidRPr="00FB7291">
        <w:rPr>
          <w:rFonts w:hint="eastAsia"/>
          <w:b/>
          <w:i/>
          <w:sz w:val="22"/>
        </w:rPr>
        <w:t>roposal</w:t>
      </w:r>
      <w:r w:rsidRPr="00FB7291">
        <w:rPr>
          <w:b/>
          <w:i/>
          <w:sz w:val="22"/>
        </w:rPr>
        <w:t xml:space="preserve"> </w:t>
      </w:r>
      <w:r>
        <w:rPr>
          <w:rFonts w:hint="eastAsia"/>
          <w:b/>
          <w:i/>
          <w:sz w:val="22"/>
        </w:rPr>
        <w:t>1</w:t>
      </w:r>
      <w:r>
        <w:rPr>
          <w:b/>
          <w:i/>
          <w:sz w:val="22"/>
        </w:rPr>
        <w:t>2</w:t>
      </w:r>
      <w:r w:rsidRPr="005669EE">
        <w:rPr>
          <w:rFonts w:hint="eastAsia"/>
          <w:b/>
          <w:i/>
          <w:sz w:val="22"/>
        </w:rPr>
        <w:t>：</w:t>
      </w:r>
      <w:r w:rsidRPr="00BF18D8">
        <w:rPr>
          <w:b/>
          <w:i/>
          <w:sz w:val="22"/>
        </w:rPr>
        <w:t>m_CS</w:t>
      </w:r>
      <w:r w:rsidRPr="00BF18D8" w:rsidDel="00BF18D8">
        <w:rPr>
          <w:b/>
          <w:i/>
          <w:sz w:val="22"/>
        </w:rPr>
        <w:t xml:space="preserve"> </w:t>
      </w:r>
      <w:r>
        <w:rPr>
          <w:b/>
          <w:i/>
          <w:sz w:val="22"/>
        </w:rPr>
        <w:t>can be set different values for different collision types.</w:t>
      </w:r>
    </w:p>
    <w:p w14:paraId="410099D6" w14:textId="77777777" w:rsidR="00856C6F" w:rsidRPr="00856C6F" w:rsidRDefault="00856C6F" w:rsidP="00856C6F">
      <w:pPr>
        <w:rPr>
          <w:rFonts w:eastAsia="宋体" w:cstheme="minorBidi"/>
          <w:b/>
          <w:i/>
          <w:kern w:val="2"/>
          <w:lang w:eastAsia="zh-CN"/>
        </w:rPr>
      </w:pPr>
    </w:p>
    <w:p w14:paraId="1B789F5D" w14:textId="77777777" w:rsidR="00734D8C" w:rsidRPr="00986494" w:rsidRDefault="00734D8C" w:rsidP="00734D8C">
      <w:pPr>
        <w:pStyle w:val="1"/>
        <w:rPr>
          <w:lang w:eastAsia="zh-CN"/>
        </w:rPr>
      </w:pPr>
      <w:r w:rsidRPr="00986494">
        <w:rPr>
          <w:lang w:eastAsia="zh-CN"/>
        </w:rPr>
        <w:lastRenderedPageBreak/>
        <w:t>References</w:t>
      </w:r>
    </w:p>
    <w:p w14:paraId="10FAC8AD" w14:textId="05963FE4" w:rsidR="00734D8C" w:rsidRPr="00856C6F" w:rsidRDefault="00734D8C" w:rsidP="00856C6F">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sectPr w:rsidR="00734D8C"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2F89E" w14:textId="77777777" w:rsidR="004D368B" w:rsidRDefault="004D368B" w:rsidP="00465862">
      <w:pPr>
        <w:spacing w:after="0"/>
      </w:pPr>
      <w:r>
        <w:separator/>
      </w:r>
    </w:p>
  </w:endnote>
  <w:endnote w:type="continuationSeparator" w:id="0">
    <w:p w14:paraId="7642DD19" w14:textId="77777777" w:rsidR="004D368B" w:rsidRDefault="004D368B"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modern"/>
    <w:pitch w:val="variable"/>
    <w:sig w:usb0="00000000"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FDD16" w14:textId="77777777" w:rsidR="004D368B" w:rsidRDefault="004D368B" w:rsidP="00465862">
      <w:pPr>
        <w:spacing w:after="0"/>
      </w:pPr>
      <w:r>
        <w:separator/>
      </w:r>
    </w:p>
  </w:footnote>
  <w:footnote w:type="continuationSeparator" w:id="0">
    <w:p w14:paraId="1CD17F27" w14:textId="77777777" w:rsidR="004D368B" w:rsidRDefault="004D368B"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34A21C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6"/>
  </w:num>
  <w:num w:numId="3">
    <w:abstractNumId w:val="33"/>
  </w:num>
  <w:num w:numId="4">
    <w:abstractNumId w:val="2"/>
  </w:num>
  <w:num w:numId="5">
    <w:abstractNumId w:val="34"/>
  </w:num>
  <w:num w:numId="6">
    <w:abstractNumId w:val="4"/>
  </w:num>
  <w:num w:numId="7">
    <w:abstractNumId w:val="15"/>
  </w:num>
  <w:num w:numId="8">
    <w:abstractNumId w:val="5"/>
  </w:num>
  <w:num w:numId="9">
    <w:abstractNumId w:val="18"/>
  </w:num>
  <w:num w:numId="10">
    <w:abstractNumId w:val="13"/>
  </w:num>
  <w:num w:numId="11">
    <w:abstractNumId w:val="0"/>
  </w:num>
  <w:num w:numId="12">
    <w:abstractNumId w:val="33"/>
  </w:num>
  <w:num w:numId="13">
    <w:abstractNumId w:val="12"/>
  </w:num>
  <w:num w:numId="14">
    <w:abstractNumId w:val="3"/>
  </w:num>
  <w:num w:numId="15">
    <w:abstractNumId w:val="0"/>
  </w:num>
  <w:num w:numId="16">
    <w:abstractNumId w:val="0"/>
  </w:num>
  <w:num w:numId="17">
    <w:abstractNumId w:val="6"/>
  </w:num>
  <w:num w:numId="18">
    <w:abstractNumId w:val="9"/>
  </w:num>
  <w:num w:numId="19">
    <w:abstractNumId w:val="14"/>
  </w:num>
  <w:num w:numId="20">
    <w:abstractNumId w:val="0"/>
  </w:num>
  <w:num w:numId="21">
    <w:abstractNumId w:val="0"/>
  </w:num>
  <w:num w:numId="22">
    <w:abstractNumId w:val="0"/>
  </w:num>
  <w:num w:numId="23">
    <w:abstractNumId w:val="0"/>
  </w:num>
  <w:num w:numId="24">
    <w:abstractNumId w:val="0"/>
  </w:num>
  <w:num w:numId="25">
    <w:abstractNumId w:val="25"/>
  </w:num>
  <w:num w:numId="26">
    <w:abstractNumId w:val="1"/>
  </w:num>
  <w:num w:numId="27">
    <w:abstractNumId w:val="28"/>
  </w:num>
  <w:num w:numId="2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0"/>
  </w:num>
  <w:num w:numId="31">
    <w:abstractNumId w:val="0"/>
  </w:num>
  <w:num w:numId="32">
    <w:abstractNumId w:val="21"/>
  </w:num>
  <w:num w:numId="33">
    <w:abstractNumId w:val="32"/>
  </w:num>
  <w:num w:numId="34">
    <w:abstractNumId w:val="23"/>
  </w:num>
  <w:num w:numId="35">
    <w:abstractNumId w:val="19"/>
  </w:num>
  <w:num w:numId="36">
    <w:abstractNumId w:val="10"/>
  </w:num>
  <w:num w:numId="37">
    <w:abstractNumId w:val="27"/>
  </w:num>
  <w:num w:numId="38">
    <w:abstractNumId w:val="17"/>
  </w:num>
  <w:num w:numId="39">
    <w:abstractNumId w:val="24"/>
  </w:num>
  <w:num w:numId="40">
    <w:abstractNumId w:val="7"/>
  </w:num>
  <w:num w:numId="41">
    <w:abstractNumId w:val="8"/>
  </w:num>
  <w:num w:numId="42">
    <w:abstractNumId w:val="22"/>
  </w:num>
  <w:num w:numId="43">
    <w:abstractNumId w:val="11"/>
  </w:num>
  <w:num w:numId="44">
    <w:abstractNumId w:val="29"/>
  </w:num>
  <w:num w:numId="45">
    <w:abstractNumId w:val="26"/>
  </w:num>
  <w:num w:numId="46">
    <w:abstractNumId w:val="20"/>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128E"/>
    <w:rsid w:val="0002553E"/>
    <w:rsid w:val="00027BE7"/>
    <w:rsid w:val="0004089D"/>
    <w:rsid w:val="0004688B"/>
    <w:rsid w:val="000470A0"/>
    <w:rsid w:val="00061049"/>
    <w:rsid w:val="0006168A"/>
    <w:rsid w:val="000656DB"/>
    <w:rsid w:val="00083F0E"/>
    <w:rsid w:val="000908A9"/>
    <w:rsid w:val="000919FF"/>
    <w:rsid w:val="00092728"/>
    <w:rsid w:val="000958BC"/>
    <w:rsid w:val="000A1496"/>
    <w:rsid w:val="000A4E17"/>
    <w:rsid w:val="000B5BAF"/>
    <w:rsid w:val="000D55CA"/>
    <w:rsid w:val="000E6445"/>
    <w:rsid w:val="001064E5"/>
    <w:rsid w:val="00122DC2"/>
    <w:rsid w:val="001235CC"/>
    <w:rsid w:val="0012565B"/>
    <w:rsid w:val="00134C13"/>
    <w:rsid w:val="00150B9A"/>
    <w:rsid w:val="00154C2F"/>
    <w:rsid w:val="00157DD8"/>
    <w:rsid w:val="00177435"/>
    <w:rsid w:val="0018468C"/>
    <w:rsid w:val="001B3B51"/>
    <w:rsid w:val="001B4C22"/>
    <w:rsid w:val="001C615E"/>
    <w:rsid w:val="001D29AA"/>
    <w:rsid w:val="001E17CE"/>
    <w:rsid w:val="001E613B"/>
    <w:rsid w:val="001F0B7B"/>
    <w:rsid w:val="001F0F5A"/>
    <w:rsid w:val="00201CAE"/>
    <w:rsid w:val="0021055E"/>
    <w:rsid w:val="00224F1C"/>
    <w:rsid w:val="0023608F"/>
    <w:rsid w:val="0024296A"/>
    <w:rsid w:val="00244709"/>
    <w:rsid w:val="00254646"/>
    <w:rsid w:val="00263756"/>
    <w:rsid w:val="00263A88"/>
    <w:rsid w:val="0026470A"/>
    <w:rsid w:val="0026562C"/>
    <w:rsid w:val="00273500"/>
    <w:rsid w:val="0027520A"/>
    <w:rsid w:val="00276B5F"/>
    <w:rsid w:val="00277692"/>
    <w:rsid w:val="002871BF"/>
    <w:rsid w:val="00295CC2"/>
    <w:rsid w:val="002A2921"/>
    <w:rsid w:val="002A552E"/>
    <w:rsid w:val="002B211A"/>
    <w:rsid w:val="002B7BCD"/>
    <w:rsid w:val="002D6639"/>
    <w:rsid w:val="002E1DD9"/>
    <w:rsid w:val="002E4AB2"/>
    <w:rsid w:val="00301165"/>
    <w:rsid w:val="00313F0A"/>
    <w:rsid w:val="00321FE8"/>
    <w:rsid w:val="003301D0"/>
    <w:rsid w:val="00333D38"/>
    <w:rsid w:val="003551D0"/>
    <w:rsid w:val="00355F71"/>
    <w:rsid w:val="00362B27"/>
    <w:rsid w:val="003A1648"/>
    <w:rsid w:val="003B5AF5"/>
    <w:rsid w:val="003B713C"/>
    <w:rsid w:val="003B7FE4"/>
    <w:rsid w:val="003C059B"/>
    <w:rsid w:val="003C0A5F"/>
    <w:rsid w:val="003C3371"/>
    <w:rsid w:val="003C343D"/>
    <w:rsid w:val="003D0B36"/>
    <w:rsid w:val="003F23F9"/>
    <w:rsid w:val="003F29D0"/>
    <w:rsid w:val="00401194"/>
    <w:rsid w:val="0040121D"/>
    <w:rsid w:val="00406D4A"/>
    <w:rsid w:val="004153DC"/>
    <w:rsid w:val="004175A4"/>
    <w:rsid w:val="00417BBD"/>
    <w:rsid w:val="00422EDD"/>
    <w:rsid w:val="004330E5"/>
    <w:rsid w:val="0044677C"/>
    <w:rsid w:val="00446F5D"/>
    <w:rsid w:val="00450091"/>
    <w:rsid w:val="00452D1F"/>
    <w:rsid w:val="00455894"/>
    <w:rsid w:val="0045709F"/>
    <w:rsid w:val="00465862"/>
    <w:rsid w:val="00467B3F"/>
    <w:rsid w:val="00475952"/>
    <w:rsid w:val="00476C37"/>
    <w:rsid w:val="004826BB"/>
    <w:rsid w:val="00483B24"/>
    <w:rsid w:val="004853FC"/>
    <w:rsid w:val="00485F88"/>
    <w:rsid w:val="004920A4"/>
    <w:rsid w:val="00492769"/>
    <w:rsid w:val="004B4C31"/>
    <w:rsid w:val="004B5C25"/>
    <w:rsid w:val="004C572D"/>
    <w:rsid w:val="004C7F39"/>
    <w:rsid w:val="004D17F3"/>
    <w:rsid w:val="004D368B"/>
    <w:rsid w:val="004D5986"/>
    <w:rsid w:val="004D5E7C"/>
    <w:rsid w:val="004D67F8"/>
    <w:rsid w:val="004D6D75"/>
    <w:rsid w:val="004E073D"/>
    <w:rsid w:val="004E0FC5"/>
    <w:rsid w:val="004E1507"/>
    <w:rsid w:val="004E2BE5"/>
    <w:rsid w:val="004F0D52"/>
    <w:rsid w:val="00512569"/>
    <w:rsid w:val="00524FED"/>
    <w:rsid w:val="0053166F"/>
    <w:rsid w:val="005325B5"/>
    <w:rsid w:val="00544C5E"/>
    <w:rsid w:val="00545FC1"/>
    <w:rsid w:val="0055627D"/>
    <w:rsid w:val="00561231"/>
    <w:rsid w:val="005669EE"/>
    <w:rsid w:val="00570527"/>
    <w:rsid w:val="00570B56"/>
    <w:rsid w:val="00571704"/>
    <w:rsid w:val="005810BA"/>
    <w:rsid w:val="005920B5"/>
    <w:rsid w:val="00592C32"/>
    <w:rsid w:val="00595F55"/>
    <w:rsid w:val="005A17B0"/>
    <w:rsid w:val="005A4016"/>
    <w:rsid w:val="005A7F86"/>
    <w:rsid w:val="005B2AE8"/>
    <w:rsid w:val="005C1E49"/>
    <w:rsid w:val="005C545C"/>
    <w:rsid w:val="005C70DD"/>
    <w:rsid w:val="005D76C7"/>
    <w:rsid w:val="005E4672"/>
    <w:rsid w:val="005E5375"/>
    <w:rsid w:val="005F36B8"/>
    <w:rsid w:val="005F5086"/>
    <w:rsid w:val="006074FE"/>
    <w:rsid w:val="0060751E"/>
    <w:rsid w:val="00607D14"/>
    <w:rsid w:val="006308E1"/>
    <w:rsid w:val="00647E20"/>
    <w:rsid w:val="00652985"/>
    <w:rsid w:val="00653CA3"/>
    <w:rsid w:val="00664E71"/>
    <w:rsid w:val="0067335F"/>
    <w:rsid w:val="00677037"/>
    <w:rsid w:val="00684261"/>
    <w:rsid w:val="0069160B"/>
    <w:rsid w:val="006A4B89"/>
    <w:rsid w:val="006A6184"/>
    <w:rsid w:val="006C4DC3"/>
    <w:rsid w:val="006D1678"/>
    <w:rsid w:val="006D4811"/>
    <w:rsid w:val="006D7ECD"/>
    <w:rsid w:val="006E4044"/>
    <w:rsid w:val="006E41BE"/>
    <w:rsid w:val="006E5EBD"/>
    <w:rsid w:val="006E7C7A"/>
    <w:rsid w:val="00705E26"/>
    <w:rsid w:val="00707BF5"/>
    <w:rsid w:val="00711A51"/>
    <w:rsid w:val="00712138"/>
    <w:rsid w:val="00714203"/>
    <w:rsid w:val="0072220F"/>
    <w:rsid w:val="0072646C"/>
    <w:rsid w:val="00734D8C"/>
    <w:rsid w:val="00743F03"/>
    <w:rsid w:val="00752BF9"/>
    <w:rsid w:val="00766BA6"/>
    <w:rsid w:val="007672B0"/>
    <w:rsid w:val="007720FB"/>
    <w:rsid w:val="00773695"/>
    <w:rsid w:val="007A3289"/>
    <w:rsid w:val="007A7105"/>
    <w:rsid w:val="007A7AF1"/>
    <w:rsid w:val="007C6F86"/>
    <w:rsid w:val="007D58FF"/>
    <w:rsid w:val="007D6B85"/>
    <w:rsid w:val="007E3D1B"/>
    <w:rsid w:val="007E5036"/>
    <w:rsid w:val="007E6CAB"/>
    <w:rsid w:val="007F1703"/>
    <w:rsid w:val="007F37F0"/>
    <w:rsid w:val="007F63A5"/>
    <w:rsid w:val="007F7ADA"/>
    <w:rsid w:val="00820A8D"/>
    <w:rsid w:val="00827468"/>
    <w:rsid w:val="00834A6B"/>
    <w:rsid w:val="00856C6F"/>
    <w:rsid w:val="008676F9"/>
    <w:rsid w:val="00874A64"/>
    <w:rsid w:val="008829EC"/>
    <w:rsid w:val="0089154C"/>
    <w:rsid w:val="00894840"/>
    <w:rsid w:val="008C7C74"/>
    <w:rsid w:val="008D06D8"/>
    <w:rsid w:val="008F21F7"/>
    <w:rsid w:val="008F456C"/>
    <w:rsid w:val="008F4E03"/>
    <w:rsid w:val="00905209"/>
    <w:rsid w:val="00907127"/>
    <w:rsid w:val="00913FBD"/>
    <w:rsid w:val="00914E5F"/>
    <w:rsid w:val="009313DD"/>
    <w:rsid w:val="009419B7"/>
    <w:rsid w:val="009510ED"/>
    <w:rsid w:val="009576F7"/>
    <w:rsid w:val="009577C7"/>
    <w:rsid w:val="00966728"/>
    <w:rsid w:val="0097334D"/>
    <w:rsid w:val="00982320"/>
    <w:rsid w:val="0098298A"/>
    <w:rsid w:val="009872C7"/>
    <w:rsid w:val="0098730F"/>
    <w:rsid w:val="00992716"/>
    <w:rsid w:val="0099380B"/>
    <w:rsid w:val="009A0798"/>
    <w:rsid w:val="009A0B4E"/>
    <w:rsid w:val="009C0EEB"/>
    <w:rsid w:val="009C16F4"/>
    <w:rsid w:val="009C2D70"/>
    <w:rsid w:val="009C76B0"/>
    <w:rsid w:val="009D060B"/>
    <w:rsid w:val="00A034B1"/>
    <w:rsid w:val="00A06128"/>
    <w:rsid w:val="00A07D3C"/>
    <w:rsid w:val="00A101E9"/>
    <w:rsid w:val="00A20B25"/>
    <w:rsid w:val="00A233C8"/>
    <w:rsid w:val="00A24490"/>
    <w:rsid w:val="00A2470E"/>
    <w:rsid w:val="00A33F7F"/>
    <w:rsid w:val="00A36249"/>
    <w:rsid w:val="00A37511"/>
    <w:rsid w:val="00A46DB6"/>
    <w:rsid w:val="00A60431"/>
    <w:rsid w:val="00A70546"/>
    <w:rsid w:val="00A81479"/>
    <w:rsid w:val="00A844C6"/>
    <w:rsid w:val="00A849AF"/>
    <w:rsid w:val="00AA3B6B"/>
    <w:rsid w:val="00AA4BBD"/>
    <w:rsid w:val="00AB2709"/>
    <w:rsid w:val="00AC0ED1"/>
    <w:rsid w:val="00AC64C9"/>
    <w:rsid w:val="00AD103A"/>
    <w:rsid w:val="00AE3B21"/>
    <w:rsid w:val="00AE3BA5"/>
    <w:rsid w:val="00AF2B7C"/>
    <w:rsid w:val="00AF45CF"/>
    <w:rsid w:val="00B027CC"/>
    <w:rsid w:val="00B0288D"/>
    <w:rsid w:val="00B11480"/>
    <w:rsid w:val="00B24671"/>
    <w:rsid w:val="00B306DD"/>
    <w:rsid w:val="00B41870"/>
    <w:rsid w:val="00B45A28"/>
    <w:rsid w:val="00B52B4C"/>
    <w:rsid w:val="00B71023"/>
    <w:rsid w:val="00B73C5D"/>
    <w:rsid w:val="00B81AB8"/>
    <w:rsid w:val="00B833FC"/>
    <w:rsid w:val="00B859BD"/>
    <w:rsid w:val="00B94A13"/>
    <w:rsid w:val="00BA12D1"/>
    <w:rsid w:val="00BA5998"/>
    <w:rsid w:val="00BB0B3F"/>
    <w:rsid w:val="00BB4CFC"/>
    <w:rsid w:val="00BC058D"/>
    <w:rsid w:val="00BD46AB"/>
    <w:rsid w:val="00BD5252"/>
    <w:rsid w:val="00BE096A"/>
    <w:rsid w:val="00BE7025"/>
    <w:rsid w:val="00BE7975"/>
    <w:rsid w:val="00BF02BE"/>
    <w:rsid w:val="00BF18D8"/>
    <w:rsid w:val="00BF1A27"/>
    <w:rsid w:val="00BF4C06"/>
    <w:rsid w:val="00C004D5"/>
    <w:rsid w:val="00C01FC1"/>
    <w:rsid w:val="00C04E37"/>
    <w:rsid w:val="00C14A3F"/>
    <w:rsid w:val="00C16C55"/>
    <w:rsid w:val="00C16D9D"/>
    <w:rsid w:val="00C17C1D"/>
    <w:rsid w:val="00C2732E"/>
    <w:rsid w:val="00C27D9B"/>
    <w:rsid w:val="00C300EF"/>
    <w:rsid w:val="00C5371F"/>
    <w:rsid w:val="00C632DA"/>
    <w:rsid w:val="00C646BE"/>
    <w:rsid w:val="00C822D8"/>
    <w:rsid w:val="00C83217"/>
    <w:rsid w:val="00C85F61"/>
    <w:rsid w:val="00C97198"/>
    <w:rsid w:val="00CA0300"/>
    <w:rsid w:val="00CA73F4"/>
    <w:rsid w:val="00CB19EC"/>
    <w:rsid w:val="00CB1DB0"/>
    <w:rsid w:val="00CB253B"/>
    <w:rsid w:val="00CC5260"/>
    <w:rsid w:val="00CD0F7D"/>
    <w:rsid w:val="00CD3BF5"/>
    <w:rsid w:val="00CE7011"/>
    <w:rsid w:val="00D00848"/>
    <w:rsid w:val="00D20D4C"/>
    <w:rsid w:val="00D26E8B"/>
    <w:rsid w:val="00D32C34"/>
    <w:rsid w:val="00D442A1"/>
    <w:rsid w:val="00D741DA"/>
    <w:rsid w:val="00D77B61"/>
    <w:rsid w:val="00D83A6E"/>
    <w:rsid w:val="00D937A1"/>
    <w:rsid w:val="00DB0B96"/>
    <w:rsid w:val="00DB675C"/>
    <w:rsid w:val="00DB6B9F"/>
    <w:rsid w:val="00DB6E5D"/>
    <w:rsid w:val="00DC15D9"/>
    <w:rsid w:val="00DC173D"/>
    <w:rsid w:val="00DC1BCE"/>
    <w:rsid w:val="00DC1C88"/>
    <w:rsid w:val="00DC68F8"/>
    <w:rsid w:val="00DD2AC4"/>
    <w:rsid w:val="00DD76D3"/>
    <w:rsid w:val="00DE3965"/>
    <w:rsid w:val="00DE4A9F"/>
    <w:rsid w:val="00DE4C04"/>
    <w:rsid w:val="00DE5BF9"/>
    <w:rsid w:val="00DF044F"/>
    <w:rsid w:val="00DF16F9"/>
    <w:rsid w:val="00DF315E"/>
    <w:rsid w:val="00E022B7"/>
    <w:rsid w:val="00E22944"/>
    <w:rsid w:val="00E24D7C"/>
    <w:rsid w:val="00E35550"/>
    <w:rsid w:val="00E41199"/>
    <w:rsid w:val="00E41E64"/>
    <w:rsid w:val="00E45DC5"/>
    <w:rsid w:val="00E63E93"/>
    <w:rsid w:val="00E662F9"/>
    <w:rsid w:val="00E810DC"/>
    <w:rsid w:val="00E92921"/>
    <w:rsid w:val="00E93B25"/>
    <w:rsid w:val="00E94EB7"/>
    <w:rsid w:val="00E97FBD"/>
    <w:rsid w:val="00EA1363"/>
    <w:rsid w:val="00EB339E"/>
    <w:rsid w:val="00EB62B5"/>
    <w:rsid w:val="00EC09B8"/>
    <w:rsid w:val="00EC2DC1"/>
    <w:rsid w:val="00EC3650"/>
    <w:rsid w:val="00ED24D4"/>
    <w:rsid w:val="00ED36BD"/>
    <w:rsid w:val="00EE602A"/>
    <w:rsid w:val="00EE641F"/>
    <w:rsid w:val="00EE6FF2"/>
    <w:rsid w:val="00EF3EEA"/>
    <w:rsid w:val="00EF3F74"/>
    <w:rsid w:val="00EF42BF"/>
    <w:rsid w:val="00F008A7"/>
    <w:rsid w:val="00F105FA"/>
    <w:rsid w:val="00F12DF2"/>
    <w:rsid w:val="00F223A0"/>
    <w:rsid w:val="00F225B2"/>
    <w:rsid w:val="00F33719"/>
    <w:rsid w:val="00F33A7D"/>
    <w:rsid w:val="00F3518C"/>
    <w:rsid w:val="00F740BC"/>
    <w:rsid w:val="00F7513C"/>
    <w:rsid w:val="00F7718E"/>
    <w:rsid w:val="00F85613"/>
    <w:rsid w:val="00F87141"/>
    <w:rsid w:val="00F8749F"/>
    <w:rsid w:val="00F92BF0"/>
    <w:rsid w:val="00F97796"/>
    <w:rsid w:val="00FA38EB"/>
    <w:rsid w:val="00FB7291"/>
    <w:rsid w:val="00FB742F"/>
    <w:rsid w:val="00FC152A"/>
    <w:rsid w:val="00FD1D4B"/>
    <w:rsid w:val="00FE0E6E"/>
    <w:rsid w:val="00FE2BB7"/>
    <w:rsid w:val="00F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D1BA0-B43D-4793-B83D-115B68A1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Pages>
  <Words>3004</Words>
  <Characters>17123</Characters>
  <Application>Microsoft Office Word</Application>
  <DocSecurity>0</DocSecurity>
  <Lines>142</Lines>
  <Paragraphs>40</Paragraphs>
  <ScaleCrop>false</ScaleCrop>
  <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10</cp:revision>
  <dcterms:created xsi:type="dcterms:W3CDTF">2021-11-03T02:35:00Z</dcterms:created>
  <dcterms:modified xsi:type="dcterms:W3CDTF">2021-11-05T09:05:00Z</dcterms:modified>
</cp:coreProperties>
</file>